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5B1" w:rsidRPr="00A535B1" w:rsidRDefault="00A535B1" w:rsidP="00A535B1">
      <w:pPr>
        <w:pageBreakBefore/>
        <w:tabs>
          <w:tab w:val="left" w:pos="3660"/>
          <w:tab w:val="left" w:pos="3690"/>
        </w:tabs>
        <w:spacing w:before="80" w:line="288" w:lineRule="auto"/>
        <w:rPr>
          <w:rFonts w:asciiTheme="minorHAnsi" w:hAnsiTheme="minorHAnsi" w:cstheme="minorHAnsi"/>
          <w:b/>
          <w:color w:val="000000"/>
          <w:sz w:val="20"/>
          <w:szCs w:val="20"/>
          <w:lang w:val="el-GR"/>
        </w:rPr>
      </w:pPr>
      <w:r w:rsidRPr="00A535B1">
        <w:rPr>
          <w:rFonts w:asciiTheme="minorHAnsi" w:hAnsiTheme="minorHAnsi" w:cstheme="minorHAnsi"/>
          <w:b/>
          <w:color w:val="000000"/>
          <w:sz w:val="20"/>
          <w:szCs w:val="20"/>
          <w:u w:val="single"/>
          <w:lang w:val="el-GR"/>
        </w:rPr>
        <w:t>Πίνακας ΙΙ.1</w:t>
      </w:r>
      <w:r w:rsidRPr="00A535B1">
        <w:rPr>
          <w:rFonts w:asciiTheme="minorHAnsi" w:hAnsiTheme="minorHAnsi" w:cstheme="minorHAnsi"/>
          <w:b/>
          <w:color w:val="000000"/>
          <w:sz w:val="20"/>
          <w:szCs w:val="20"/>
          <w:u w:val="single"/>
          <w:lang w:val="en-US"/>
        </w:rPr>
        <w:t>a</w:t>
      </w:r>
      <w:r w:rsidRPr="00A535B1">
        <w:rPr>
          <w:rFonts w:asciiTheme="minorHAnsi" w:hAnsiTheme="minorHAnsi" w:cstheme="minorHAnsi"/>
          <w:b/>
          <w:color w:val="000000"/>
          <w:sz w:val="20"/>
          <w:szCs w:val="20"/>
          <w:lang w:val="el-GR"/>
        </w:rPr>
        <w:t>: Πίνακας “Συμμόρφωσης” Τεχνικής Προσφοράς (αναφορικά με τα βαθμολογούμενα στοιχεία Τεχνικών προδιαγραφών)</w:t>
      </w:r>
    </w:p>
    <w:p w:rsidR="00A535B1" w:rsidRPr="00A535B1" w:rsidRDefault="00A535B1" w:rsidP="00A535B1">
      <w:pPr>
        <w:spacing w:line="288" w:lineRule="auto"/>
        <w:jc w:val="center"/>
        <w:rPr>
          <w:rFonts w:asciiTheme="minorHAnsi" w:hAnsiTheme="minorHAnsi" w:cstheme="minorHAnsi"/>
          <w:b/>
          <w:color w:val="000000"/>
          <w:sz w:val="20"/>
          <w:szCs w:val="20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535B1">
        <w:rPr>
          <w:rFonts w:asciiTheme="minorHAnsi" w:hAnsiTheme="minorHAnsi" w:cstheme="minorHAnsi"/>
          <w:b/>
          <w:color w:val="000000"/>
          <w:sz w:val="20"/>
          <w:szCs w:val="20"/>
          <w:u w:val="single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Υπηρεσία:</w:t>
      </w:r>
      <w:r w:rsidRPr="00A535B1">
        <w:rPr>
          <w:rFonts w:asciiTheme="minorHAnsi" w:hAnsiTheme="minorHAnsi" w:cstheme="minorHAnsi"/>
          <w:b/>
          <w:color w:val="000000"/>
          <w:sz w:val="20"/>
          <w:szCs w:val="20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“</w:t>
      </w:r>
      <w:r w:rsidRPr="00A535B1">
        <w:rPr>
          <w:rFonts w:asciiTheme="minorHAnsi" w:hAnsiTheme="minorHAnsi" w:cstheme="minorHAnsi"/>
          <w:color w:val="000000"/>
          <w:sz w:val="20"/>
          <w:szCs w:val="20"/>
          <w:lang w:val="el-GR"/>
        </w:rPr>
        <w:t xml:space="preserve"> Παροχή εξωτερικών υπηρεσιών για την ανάπτυξη της Μονάδας Στρατηγικού Σχεδιασμού του Δ.Π.Θ</w:t>
      </w:r>
      <w:r w:rsidRPr="00A535B1">
        <w:rPr>
          <w:rFonts w:asciiTheme="minorHAnsi" w:hAnsiTheme="minorHAnsi" w:cstheme="minorHAnsi"/>
          <w:color w:val="000000"/>
          <w:sz w:val="20"/>
          <w:szCs w:val="20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.”</w:t>
      </w:r>
    </w:p>
    <w:p w:rsidR="00A535B1" w:rsidRPr="00A535B1" w:rsidRDefault="00A535B1" w:rsidP="00A535B1">
      <w:pPr>
        <w:spacing w:line="288" w:lineRule="auto"/>
        <w:jc w:val="center"/>
        <w:rPr>
          <w:rFonts w:asciiTheme="minorHAnsi" w:hAnsiTheme="minorHAnsi" w:cstheme="minorHAnsi"/>
          <w:color w:val="000000"/>
          <w:sz w:val="20"/>
          <w:szCs w:val="20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535B1">
        <w:rPr>
          <w:rFonts w:asciiTheme="minorHAnsi" w:hAnsiTheme="minorHAnsi" w:cstheme="minorHAnsi"/>
          <w:color w:val="000000"/>
          <w:sz w:val="20"/>
          <w:szCs w:val="20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A535B1">
        <w:rPr>
          <w:rFonts w:asciiTheme="minorHAnsi" w:hAnsiTheme="minorHAnsi" w:cstheme="minorHAnsi"/>
          <w:color w:val="000000"/>
          <w:sz w:val="20"/>
          <w:szCs w:val="20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προϋπολογιζομένη</w:t>
      </w:r>
      <w:proofErr w:type="spellEnd"/>
      <w:r w:rsidRPr="00A535B1">
        <w:rPr>
          <w:rFonts w:asciiTheme="minorHAnsi" w:hAnsiTheme="minorHAnsi" w:cstheme="minorHAnsi"/>
          <w:color w:val="000000"/>
          <w:sz w:val="20"/>
          <w:szCs w:val="20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δαπάνη 62.500,00€  (πλέον του Φ.Π.Α.) </w:t>
      </w:r>
    </w:p>
    <w:p w:rsidR="00A535B1" w:rsidRPr="00A535B1" w:rsidRDefault="00A535B1" w:rsidP="00A535B1">
      <w:pPr>
        <w:spacing w:line="288" w:lineRule="auto"/>
        <w:jc w:val="center"/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 w:rsidRPr="00A535B1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CPV: </w:t>
      </w:r>
      <w:r w:rsidRPr="00A535B1">
        <w:rPr>
          <w:rFonts w:asciiTheme="minorHAnsi" w:hAnsiTheme="minorHAnsi" w:cstheme="minorHAnsi"/>
          <w:color w:val="000000"/>
          <w:sz w:val="20"/>
          <w:szCs w:val="20"/>
        </w:rPr>
        <w:t>73200000-4</w:t>
      </w:r>
      <w:bookmarkStart w:id="0" w:name="_GoBack"/>
      <w:bookmarkEnd w:id="0"/>
    </w:p>
    <w:tbl>
      <w:tblPr>
        <w:tblW w:w="8520" w:type="dxa"/>
        <w:tblInd w:w="95" w:type="dxa"/>
        <w:tblLook w:val="04A0" w:firstRow="1" w:lastRow="0" w:firstColumn="1" w:lastColumn="0" w:noHBand="0" w:noVBand="1"/>
      </w:tblPr>
      <w:tblGrid>
        <w:gridCol w:w="2495"/>
        <w:gridCol w:w="3401"/>
        <w:gridCol w:w="1044"/>
        <w:gridCol w:w="1580"/>
      </w:tblGrid>
      <w:tr w:rsidR="00A535B1" w:rsidRPr="00A535B1" w:rsidTr="001B3692">
        <w:trPr>
          <w:trHeight w:val="413"/>
        </w:trPr>
        <w:tc>
          <w:tcPr>
            <w:tcW w:w="2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</w:tcPr>
          <w:p w:rsidR="00A535B1" w:rsidRPr="00A535B1" w:rsidRDefault="00A535B1" w:rsidP="001B3692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val="el-GR" w:eastAsia="el-GR"/>
              </w:rPr>
            </w:pPr>
            <w:r w:rsidRPr="00A535B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val="el-GR" w:eastAsia="el-GR"/>
              </w:rPr>
              <w:t xml:space="preserve">Α/Α </w:t>
            </w:r>
          </w:p>
        </w:tc>
        <w:tc>
          <w:tcPr>
            <w:tcW w:w="3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</w:tcPr>
          <w:p w:rsidR="00A535B1" w:rsidRPr="00A535B1" w:rsidRDefault="00A535B1" w:rsidP="001B3692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A535B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ΧΑΡΑΚΤΗΡΙΣΤΙΚΑ - ΤΕΧΝΙΚΕΣ ΠΡΟΔΙΑΓΡΑΦΕΣ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</w:tcPr>
          <w:p w:rsidR="00A535B1" w:rsidRPr="00A535B1" w:rsidRDefault="00A535B1" w:rsidP="001B3692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A535B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ΝΑΙ - ΟΧΙ ΥΠΕΡ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</w:tcPr>
          <w:p w:rsidR="00A535B1" w:rsidRPr="00A535B1" w:rsidRDefault="00A535B1" w:rsidP="001B3692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A535B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ΠΑΡΑΠΟΜΠΗ</w:t>
            </w:r>
          </w:p>
        </w:tc>
      </w:tr>
      <w:tr w:rsidR="00A535B1" w:rsidRPr="00A535B1" w:rsidTr="001B3692">
        <w:trPr>
          <w:trHeight w:val="465"/>
        </w:trPr>
        <w:tc>
          <w:tcPr>
            <w:tcW w:w="2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5B1" w:rsidRPr="00A535B1" w:rsidRDefault="00A535B1" w:rsidP="001B3692">
            <w:pPr>
              <w:spacing w:line="288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val="el-GR" w:eastAsia="el-GR"/>
              </w:rPr>
            </w:pPr>
          </w:p>
        </w:tc>
        <w:tc>
          <w:tcPr>
            <w:tcW w:w="3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5B1" w:rsidRPr="00A535B1" w:rsidRDefault="00A535B1" w:rsidP="001B3692">
            <w:pPr>
              <w:spacing w:line="288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5B1" w:rsidRPr="00A535B1" w:rsidRDefault="00A535B1" w:rsidP="001B3692">
            <w:pPr>
              <w:spacing w:line="288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5B1" w:rsidRPr="00A535B1" w:rsidRDefault="00A535B1" w:rsidP="001B3692">
            <w:pPr>
              <w:spacing w:line="288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A535B1" w:rsidRPr="00A535B1" w:rsidTr="001B3692">
        <w:trPr>
          <w:trHeight w:val="315"/>
        </w:trPr>
        <w:tc>
          <w:tcPr>
            <w:tcW w:w="8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2" w:color="000000" w:fill="E5E5E5"/>
            <w:vAlign w:val="bottom"/>
          </w:tcPr>
          <w:p w:rsidR="00A535B1" w:rsidRPr="00A535B1" w:rsidRDefault="00A535B1" w:rsidP="001B3692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A535B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Προμήθεια Υπηρεσίας: </w:t>
            </w:r>
            <w:r w:rsidRPr="00A535B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Παροχή εξωτερικών υπηρεσιών για την ανάπτυξη της Μονάδας Στρατηγικού Σχεδιασμού του Δ.Π.Θ</w:t>
            </w:r>
            <w:r w:rsidRPr="00A535B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</w:t>
            </w:r>
          </w:p>
        </w:tc>
      </w:tr>
      <w:tr w:rsidR="00A535B1" w:rsidRPr="00A535B1" w:rsidTr="001B3692">
        <w:trPr>
          <w:trHeight w:val="630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5B1" w:rsidRPr="00A535B1" w:rsidRDefault="00A535B1" w:rsidP="001B3692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l-GR"/>
              </w:rPr>
            </w:pPr>
            <w:r w:rsidRPr="00A535B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l-GR"/>
              </w:rPr>
              <w:t>Κ1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5B1" w:rsidRPr="00A535B1" w:rsidRDefault="00A535B1" w:rsidP="001B3692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l-GR"/>
              </w:rPr>
            </w:pPr>
            <w:r w:rsidRPr="00A535B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l-GR"/>
              </w:rPr>
              <w:t>Ολοκληρωμένη αντίληψη και εμπειρία του οικονομικού φορέα αναφορικά με το ειδικότερο αντικείμενο και τις απαιτήσεις του έργου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5B1" w:rsidRPr="00A535B1" w:rsidRDefault="00A535B1" w:rsidP="001B369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5B1" w:rsidRPr="00A535B1" w:rsidRDefault="00A535B1" w:rsidP="001B3692">
            <w:pPr>
              <w:spacing w:line="288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A535B1" w:rsidRPr="00A535B1" w:rsidTr="001B3692">
        <w:trPr>
          <w:trHeight w:val="630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5B1" w:rsidRPr="00A535B1" w:rsidRDefault="00A535B1" w:rsidP="001B369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A535B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Κ1.1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5B1" w:rsidRPr="00A535B1" w:rsidRDefault="00A535B1" w:rsidP="001B369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A535B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Αντίληψη των απαιτήσεων του έργου και συσχέτισή του με το αντικείμενο και τις απαιτήσεις της σύμβασης. Κατανόηση του πλαισίου και των διαδικασιών λειτουργίας της μονάδας Στρατηγικού Σχεδιασμού του Δ.Π.Θ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5B1" w:rsidRPr="00A535B1" w:rsidRDefault="00A535B1" w:rsidP="001B3692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l-GR"/>
              </w:rPr>
            </w:pPr>
            <w:r w:rsidRPr="00A535B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5B1" w:rsidRPr="00A535B1" w:rsidRDefault="00A535B1" w:rsidP="001B3692">
            <w:pPr>
              <w:spacing w:line="288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A535B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535B1" w:rsidRPr="00A535B1" w:rsidTr="001B3692">
        <w:trPr>
          <w:trHeight w:val="885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5B1" w:rsidRPr="00A535B1" w:rsidRDefault="00A535B1" w:rsidP="001B369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A535B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Κ1.2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5B1" w:rsidRPr="00A535B1" w:rsidRDefault="00A535B1" w:rsidP="001B369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A535B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Εμπειρία της ομάδας έργου σχετικά με τις προδιαγραφές του έργου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5B1" w:rsidRPr="00A535B1" w:rsidRDefault="00A535B1" w:rsidP="001B3692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l-GR"/>
              </w:rPr>
            </w:pPr>
            <w:r w:rsidRPr="00A535B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5B1" w:rsidRPr="00A535B1" w:rsidRDefault="00A535B1" w:rsidP="001B3692">
            <w:pPr>
              <w:spacing w:line="288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A535B1" w:rsidRPr="00A535B1" w:rsidTr="001B3692">
        <w:trPr>
          <w:trHeight w:val="587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:rsidR="00A535B1" w:rsidRPr="00A535B1" w:rsidRDefault="00A535B1" w:rsidP="001B3692">
            <w:pPr>
              <w:tabs>
                <w:tab w:val="right" w:pos="2543"/>
              </w:tabs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l-GR" w:bidi="el-GR"/>
              </w:rPr>
            </w:pPr>
            <w:r w:rsidRPr="00A535B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l-GR" w:bidi="el-GR"/>
              </w:rPr>
              <w:t>Κ.2</w:t>
            </w:r>
            <w:r w:rsidRPr="00A535B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l-GR" w:bidi="el-GR"/>
              </w:rPr>
              <w:tab/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:rsidR="00A535B1" w:rsidRPr="00A535B1" w:rsidRDefault="00A535B1" w:rsidP="001B3692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l-GR" w:bidi="el-GR"/>
              </w:rPr>
            </w:pPr>
            <w:r w:rsidRPr="00A535B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l-GR" w:bidi="el-GR"/>
              </w:rPr>
              <w:t>Μεθοδολογική προσέγγιση έργου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A535B1" w:rsidRPr="00A535B1" w:rsidRDefault="00A535B1" w:rsidP="001B3692">
            <w:pPr>
              <w:spacing w:line="36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l-GR" w:bidi="el-GR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5B1" w:rsidRPr="00A535B1" w:rsidRDefault="00A535B1" w:rsidP="001B3692">
            <w:pPr>
              <w:spacing w:line="288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A535B1" w:rsidRPr="00A535B1" w:rsidTr="001B3692">
        <w:trPr>
          <w:trHeight w:val="587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5B1" w:rsidRPr="00A535B1" w:rsidRDefault="00A535B1" w:rsidP="001B369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A535B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Κ2.1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5B1" w:rsidRPr="00A535B1" w:rsidRDefault="00A535B1" w:rsidP="001B369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A535B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Οργανωτική δομή ομάδας έργου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5B1" w:rsidRPr="00A535B1" w:rsidRDefault="00A535B1" w:rsidP="001B3692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l-GR"/>
              </w:rPr>
            </w:pPr>
            <w:r w:rsidRPr="00A535B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5B1" w:rsidRPr="00A535B1" w:rsidRDefault="00A535B1" w:rsidP="001B3692">
            <w:pPr>
              <w:spacing w:line="288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A535B1" w:rsidRPr="00A535B1" w:rsidTr="001B3692">
        <w:trPr>
          <w:trHeight w:val="587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5B1" w:rsidRPr="00A535B1" w:rsidRDefault="00A535B1" w:rsidP="001B369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A535B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Κ2.2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5B1" w:rsidRPr="00A535B1" w:rsidRDefault="00A535B1" w:rsidP="001B369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A535B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Μεθοδολογία διαχείρισης &amp; εκτέλεσης έργου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5B1" w:rsidRPr="00A535B1" w:rsidRDefault="00A535B1" w:rsidP="001B3692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l-GR"/>
              </w:rPr>
            </w:pPr>
            <w:r w:rsidRPr="00A535B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5B1" w:rsidRPr="00A535B1" w:rsidRDefault="00A535B1" w:rsidP="001B3692">
            <w:pPr>
              <w:spacing w:line="288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A535B1" w:rsidRPr="00A535B1" w:rsidTr="001B3692">
        <w:trPr>
          <w:trHeight w:val="587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5B1" w:rsidRPr="00A535B1" w:rsidRDefault="00A535B1" w:rsidP="001B369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A535B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Κ2.3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5B1" w:rsidRPr="00A535B1" w:rsidRDefault="00A535B1" w:rsidP="001B369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A535B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Χρονοδιάγραμμα προετοιμασίας και υλοποίησης έργου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5B1" w:rsidRPr="00A535B1" w:rsidRDefault="00A535B1" w:rsidP="001B3692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l-GR"/>
              </w:rPr>
            </w:pPr>
            <w:r w:rsidRPr="00A535B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5B1" w:rsidRPr="00A535B1" w:rsidRDefault="00A535B1" w:rsidP="001B3692">
            <w:pPr>
              <w:spacing w:line="288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A535B1" w:rsidRPr="00A535B1" w:rsidTr="001B3692">
        <w:trPr>
          <w:trHeight w:val="587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5B1" w:rsidRPr="00A535B1" w:rsidRDefault="00A535B1" w:rsidP="001B369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A535B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Κ2.4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5B1" w:rsidRPr="00A535B1" w:rsidRDefault="00A535B1" w:rsidP="001B369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A535B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Διαδικασία παρακολούθησης των αποτελεσμάτων έργου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5B1" w:rsidRPr="00A535B1" w:rsidRDefault="00A535B1" w:rsidP="001B3692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l-GR"/>
              </w:rPr>
            </w:pPr>
            <w:r w:rsidRPr="00A535B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5B1" w:rsidRPr="00A535B1" w:rsidRDefault="00A535B1" w:rsidP="001B3692">
            <w:pPr>
              <w:spacing w:line="288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A535B1" w:rsidRPr="00A535B1" w:rsidTr="001B3692">
        <w:trPr>
          <w:trHeight w:val="587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5B1" w:rsidRPr="00A535B1" w:rsidRDefault="00A535B1" w:rsidP="001B369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A535B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Κ2.5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5B1" w:rsidRPr="00A535B1" w:rsidRDefault="00A535B1" w:rsidP="001B369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A535B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Επιτυχής επισήμανση προβλημάτων και παρουσίαση κατάλληλων και εφαρμόσιμων προτάσεων για την αντιμετώπισή τους.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5B1" w:rsidRPr="00A535B1" w:rsidRDefault="00A535B1" w:rsidP="001B3692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l-GR"/>
              </w:rPr>
            </w:pPr>
            <w:r w:rsidRPr="00A535B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35B1" w:rsidRPr="00A535B1" w:rsidRDefault="00A535B1" w:rsidP="001B3692">
            <w:pPr>
              <w:spacing w:line="288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</w:tbl>
    <w:p w:rsidR="00DE725E" w:rsidRDefault="00A535B1"/>
    <w:sectPr w:rsidR="00DE72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35B1" w:rsidRDefault="00A535B1" w:rsidP="00A535B1">
      <w:pPr>
        <w:spacing w:after="0"/>
      </w:pPr>
      <w:r>
        <w:separator/>
      </w:r>
    </w:p>
  </w:endnote>
  <w:endnote w:type="continuationSeparator" w:id="0">
    <w:p w:rsidR="00A535B1" w:rsidRDefault="00A535B1" w:rsidP="00A535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35B1" w:rsidRDefault="00A535B1" w:rsidP="00A535B1">
      <w:pPr>
        <w:spacing w:after="0"/>
      </w:pPr>
      <w:r>
        <w:separator/>
      </w:r>
    </w:p>
  </w:footnote>
  <w:footnote w:type="continuationSeparator" w:id="0">
    <w:p w:rsidR="00A535B1" w:rsidRDefault="00A535B1" w:rsidP="00A535B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B1"/>
    <w:rsid w:val="002731E5"/>
    <w:rsid w:val="00291722"/>
    <w:rsid w:val="00A5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55004"/>
  <w15:chartTrackingRefBased/>
  <w15:docId w15:val="{3C8246AE-6F3B-4DD1-992E-75860FDAA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35B1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Χαρακτήρες υποσημείωσης"/>
    <w:rsid w:val="00A535B1"/>
    <w:rPr>
      <w:rFonts w:cs="Times New Roman"/>
      <w:vertAlign w:val="superscript"/>
    </w:rPr>
  </w:style>
  <w:style w:type="character" w:customStyle="1" w:styleId="WW-FootnoteReference15">
    <w:name w:val="WW-Footnote Reference15"/>
    <w:rsid w:val="00A535B1"/>
    <w:rPr>
      <w:vertAlign w:val="superscript"/>
    </w:rPr>
  </w:style>
  <w:style w:type="paragraph" w:styleId="a4">
    <w:name w:val="footnote text"/>
    <w:basedOn w:val="a"/>
    <w:link w:val="Char"/>
    <w:rsid w:val="00A535B1"/>
    <w:pPr>
      <w:spacing w:after="0"/>
      <w:ind w:left="425" w:hanging="425"/>
    </w:pPr>
    <w:rPr>
      <w:sz w:val="18"/>
      <w:szCs w:val="20"/>
      <w:lang w:val="en-IE"/>
    </w:rPr>
  </w:style>
  <w:style w:type="character" w:customStyle="1" w:styleId="Char">
    <w:name w:val="Κείμενο υποσημείωσης Char"/>
    <w:basedOn w:val="a0"/>
    <w:link w:val="a4"/>
    <w:rsid w:val="00A535B1"/>
    <w:rPr>
      <w:rFonts w:ascii="Calibri" w:eastAsia="Times New Roman" w:hAnsi="Calibri" w:cs="Calibri"/>
      <w:sz w:val="18"/>
      <w:szCs w:val="20"/>
      <w:lang w:val="en-I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Πολύμνια Χαχαμοπούλου</dc:creator>
  <cp:keywords/>
  <dc:description/>
  <cp:lastModifiedBy>Πολύμνια Χαχαμοπούλου</cp:lastModifiedBy>
  <cp:revision>1</cp:revision>
  <dcterms:created xsi:type="dcterms:W3CDTF">2023-03-02T08:00:00Z</dcterms:created>
  <dcterms:modified xsi:type="dcterms:W3CDTF">2023-03-02T08:01:00Z</dcterms:modified>
</cp:coreProperties>
</file>