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B5D" w:rsidRPr="008C7880" w:rsidRDefault="006B2B5D" w:rsidP="006B2B5D">
      <w:pPr>
        <w:pageBreakBefore/>
        <w:tabs>
          <w:tab w:val="left" w:pos="3660"/>
          <w:tab w:val="left" w:pos="3690"/>
        </w:tabs>
        <w:spacing w:before="80" w:line="288" w:lineRule="auto"/>
        <w:rPr>
          <w:b/>
          <w:color w:val="0000FF"/>
          <w:sz w:val="20"/>
          <w:szCs w:val="20"/>
          <w:lang w:val="el-GR"/>
        </w:rPr>
      </w:pPr>
      <w:r w:rsidRPr="009C2A74">
        <w:rPr>
          <w:b/>
          <w:color w:val="0000FF"/>
          <w:sz w:val="20"/>
          <w:szCs w:val="20"/>
          <w:u w:val="single"/>
          <w:lang w:val="el-GR"/>
        </w:rPr>
        <w:t xml:space="preserve">Πίνακας </w:t>
      </w:r>
      <w:r>
        <w:rPr>
          <w:b/>
          <w:color w:val="0000FF"/>
          <w:sz w:val="20"/>
          <w:szCs w:val="20"/>
          <w:u w:val="single"/>
          <w:lang w:val="en-US"/>
        </w:rPr>
        <w:t>VI</w:t>
      </w:r>
      <w:r w:rsidRPr="009C2A74">
        <w:rPr>
          <w:b/>
          <w:color w:val="0000FF"/>
          <w:sz w:val="20"/>
          <w:szCs w:val="20"/>
          <w:u w:val="single"/>
          <w:lang w:val="el-GR"/>
        </w:rPr>
        <w:t>.</w:t>
      </w:r>
      <w:r w:rsidRPr="00655C27">
        <w:rPr>
          <w:b/>
          <w:color w:val="0000FF"/>
          <w:sz w:val="20"/>
          <w:szCs w:val="20"/>
          <w:u w:val="single"/>
          <w:lang w:val="el-GR"/>
        </w:rPr>
        <w:t>2</w:t>
      </w:r>
      <w:r w:rsidRPr="009C2A74">
        <w:rPr>
          <w:b/>
          <w:color w:val="0000FF"/>
          <w:sz w:val="20"/>
          <w:szCs w:val="20"/>
          <w:lang w:val="el-GR"/>
        </w:rPr>
        <w:t xml:space="preserve">: Πίνακας “Συμμόρφωσης” Τεχνικής Προσφοράς </w:t>
      </w:r>
    </w:p>
    <w:p w:rsidR="006B2B5D" w:rsidRPr="00655C27" w:rsidRDefault="006B2B5D" w:rsidP="006B2B5D">
      <w:pPr>
        <w:tabs>
          <w:tab w:val="left" w:pos="3660"/>
          <w:tab w:val="left" w:pos="3690"/>
        </w:tabs>
        <w:spacing w:before="80" w:line="288" w:lineRule="auto"/>
        <w:jc w:val="center"/>
        <w:rPr>
          <w:sz w:val="20"/>
          <w:szCs w:val="20"/>
          <w:lang w:val="el-GR"/>
        </w:rPr>
      </w:pPr>
      <w:r w:rsidRPr="00655C27">
        <w:rPr>
          <w:b/>
          <w:bCs/>
          <w:sz w:val="20"/>
          <w:szCs w:val="20"/>
          <w:lang w:val="el-GR" w:eastAsia="el-GR"/>
        </w:rPr>
        <w:t xml:space="preserve">Προμήθεια αδειών χρήσης </w:t>
      </w:r>
      <w:proofErr w:type="spellStart"/>
      <w:r w:rsidRPr="00655C27">
        <w:rPr>
          <w:b/>
          <w:bCs/>
          <w:sz w:val="20"/>
          <w:szCs w:val="20"/>
          <w:lang w:val="el-GR" w:eastAsia="el-GR"/>
        </w:rPr>
        <w:t>πλατφορμών</w:t>
      </w:r>
      <w:proofErr w:type="spellEnd"/>
      <w:r w:rsidRPr="00655C27">
        <w:rPr>
          <w:b/>
          <w:bCs/>
          <w:sz w:val="20"/>
          <w:szCs w:val="20"/>
          <w:lang w:val="el-GR" w:eastAsia="el-GR"/>
        </w:rPr>
        <w:t xml:space="preserve"> και ηλεκτρονικού εξοπλισμού:  </w:t>
      </w:r>
    </w:p>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9"/>
        <w:gridCol w:w="3219"/>
        <w:gridCol w:w="2451"/>
        <w:gridCol w:w="1276"/>
        <w:gridCol w:w="1559"/>
      </w:tblGrid>
      <w:tr w:rsidR="006B2B5D" w:rsidRPr="005C78B7" w:rsidTr="006B2B5D">
        <w:trPr>
          <w:cantSplit/>
          <w:trHeight w:val="687"/>
        </w:trPr>
        <w:tc>
          <w:tcPr>
            <w:tcW w:w="709" w:type="dxa"/>
            <w:shd w:val="clear" w:color="auto" w:fill="D9D9D9"/>
            <w:vAlign w:val="center"/>
          </w:tcPr>
          <w:p w:rsidR="006B2B5D" w:rsidRPr="00655C27" w:rsidRDefault="006B2B5D" w:rsidP="002C14F0">
            <w:pPr>
              <w:spacing w:before="120"/>
              <w:jc w:val="left"/>
              <w:rPr>
                <w:b/>
                <w:sz w:val="20"/>
                <w:szCs w:val="20"/>
                <w:lang w:val="el-GR"/>
              </w:rPr>
            </w:pPr>
            <w:r w:rsidRPr="00836B38">
              <w:rPr>
                <w:b/>
                <w:bCs/>
                <w:color w:val="000000"/>
                <w:sz w:val="20"/>
                <w:szCs w:val="20"/>
                <w:u w:val="single"/>
                <w:lang w:val="el-GR" w:eastAsia="el-GR"/>
              </w:rPr>
              <w:t>Α/Α</w:t>
            </w:r>
          </w:p>
        </w:tc>
        <w:tc>
          <w:tcPr>
            <w:tcW w:w="5670" w:type="dxa"/>
            <w:gridSpan w:val="2"/>
            <w:shd w:val="clear" w:color="auto" w:fill="D9D9D9"/>
            <w:vAlign w:val="center"/>
          </w:tcPr>
          <w:p w:rsidR="006B2B5D" w:rsidRPr="00655C27" w:rsidRDefault="006B2B5D" w:rsidP="002C14F0">
            <w:pPr>
              <w:spacing w:before="120"/>
              <w:rPr>
                <w:b/>
                <w:sz w:val="20"/>
                <w:szCs w:val="20"/>
                <w:lang w:val="el-GR"/>
              </w:rPr>
            </w:pPr>
            <w:r w:rsidRPr="00836B38">
              <w:rPr>
                <w:b/>
                <w:bCs/>
                <w:color w:val="000000"/>
                <w:sz w:val="20"/>
                <w:szCs w:val="20"/>
                <w:lang w:val="el-GR" w:eastAsia="el-GR"/>
              </w:rPr>
              <w:t>ΧΑΡΑΚΤΗΡΙΣΤΙΚΑ - ΤΕΧΝΙΚΕΣ ΠΡΟΔΙΑΓΡΑΦΕΣ</w:t>
            </w:r>
          </w:p>
        </w:tc>
        <w:tc>
          <w:tcPr>
            <w:tcW w:w="1276" w:type="dxa"/>
            <w:shd w:val="clear" w:color="auto" w:fill="D9D9D9"/>
          </w:tcPr>
          <w:p w:rsidR="006B2B5D" w:rsidRPr="00836B38" w:rsidRDefault="006B2B5D" w:rsidP="002C14F0">
            <w:pPr>
              <w:spacing w:before="120"/>
              <w:jc w:val="center"/>
              <w:rPr>
                <w:b/>
                <w:bCs/>
                <w:color w:val="000000"/>
                <w:sz w:val="20"/>
                <w:szCs w:val="20"/>
                <w:lang w:val="el-GR" w:eastAsia="el-GR"/>
              </w:rPr>
            </w:pPr>
            <w:r w:rsidRPr="00836B38">
              <w:rPr>
                <w:b/>
                <w:bCs/>
                <w:color w:val="000000"/>
                <w:sz w:val="20"/>
                <w:szCs w:val="20"/>
                <w:lang w:val="el-GR" w:eastAsia="el-GR"/>
              </w:rPr>
              <w:t>ΝΑΙ - ΟΧΙ ΥΠΕΡ</w:t>
            </w:r>
          </w:p>
        </w:tc>
        <w:tc>
          <w:tcPr>
            <w:tcW w:w="1559" w:type="dxa"/>
            <w:shd w:val="clear" w:color="auto" w:fill="D9D9D9"/>
          </w:tcPr>
          <w:p w:rsidR="006B2B5D" w:rsidRPr="00836B38" w:rsidRDefault="006B2B5D" w:rsidP="002C14F0">
            <w:pPr>
              <w:spacing w:before="120"/>
              <w:rPr>
                <w:b/>
                <w:bCs/>
                <w:color w:val="000000"/>
                <w:sz w:val="20"/>
                <w:szCs w:val="20"/>
                <w:lang w:val="el-GR" w:eastAsia="el-GR"/>
              </w:rPr>
            </w:pPr>
            <w:r w:rsidRPr="00836B38">
              <w:rPr>
                <w:b/>
                <w:bCs/>
                <w:color w:val="000000"/>
                <w:sz w:val="20"/>
                <w:szCs w:val="20"/>
                <w:lang w:val="el-GR" w:eastAsia="el-GR"/>
              </w:rPr>
              <w:t>ΠΑΡΑΠΟΜΠΗ</w:t>
            </w:r>
          </w:p>
        </w:tc>
      </w:tr>
      <w:tr w:rsidR="006B2B5D" w:rsidRPr="00C97F2E" w:rsidTr="006B2B5D">
        <w:trPr>
          <w:cantSplit/>
          <w:trHeight w:val="687"/>
        </w:trPr>
        <w:tc>
          <w:tcPr>
            <w:tcW w:w="9214" w:type="dxa"/>
            <w:gridSpan w:val="5"/>
            <w:shd w:val="clear" w:color="auto" w:fill="D9D9D9"/>
            <w:vAlign w:val="center"/>
          </w:tcPr>
          <w:p w:rsidR="006B2B5D" w:rsidRPr="00836B38" w:rsidRDefault="006B2B5D" w:rsidP="002C14F0">
            <w:pPr>
              <w:spacing w:before="120"/>
              <w:jc w:val="center"/>
              <w:rPr>
                <w:b/>
                <w:bCs/>
                <w:color w:val="000000"/>
                <w:sz w:val="20"/>
                <w:szCs w:val="20"/>
                <w:lang w:val="el-GR" w:eastAsia="el-GR"/>
              </w:rPr>
            </w:pPr>
            <w:r w:rsidRPr="00836B38">
              <w:rPr>
                <w:b/>
                <w:bCs/>
                <w:color w:val="000000"/>
                <w:sz w:val="20"/>
                <w:szCs w:val="20"/>
                <w:lang w:val="el-GR" w:eastAsia="el-GR"/>
              </w:rPr>
              <w:t xml:space="preserve">Προμήθεια αδειών χρήσης </w:t>
            </w:r>
            <w:proofErr w:type="spellStart"/>
            <w:r w:rsidRPr="00836B38">
              <w:rPr>
                <w:b/>
                <w:bCs/>
                <w:color w:val="000000"/>
                <w:sz w:val="20"/>
                <w:szCs w:val="20"/>
                <w:lang w:val="el-GR" w:eastAsia="el-GR"/>
              </w:rPr>
              <w:t>πλατφορμών</w:t>
            </w:r>
            <w:proofErr w:type="spellEnd"/>
            <w:r w:rsidRPr="00836B38">
              <w:rPr>
                <w:b/>
                <w:bCs/>
                <w:color w:val="000000"/>
                <w:sz w:val="20"/>
                <w:szCs w:val="20"/>
                <w:lang w:val="el-GR" w:eastAsia="el-GR"/>
              </w:rPr>
              <w:t xml:space="preserve"> και ηλεκτρονικού εξοπλισμού </w:t>
            </w:r>
          </w:p>
        </w:tc>
      </w:tr>
      <w:tr w:rsidR="006B2B5D" w:rsidRPr="007A1AF9" w:rsidTr="006B2B5D">
        <w:trPr>
          <w:cantSplit/>
          <w:trHeight w:val="687"/>
        </w:trPr>
        <w:tc>
          <w:tcPr>
            <w:tcW w:w="709" w:type="dxa"/>
            <w:shd w:val="clear" w:color="auto" w:fill="D9D9D9"/>
            <w:vAlign w:val="center"/>
          </w:tcPr>
          <w:p w:rsidR="006B2B5D" w:rsidRPr="00655C27" w:rsidRDefault="006B2B5D" w:rsidP="002C14F0">
            <w:pPr>
              <w:spacing w:before="120"/>
              <w:jc w:val="left"/>
              <w:rPr>
                <w:b/>
                <w:sz w:val="20"/>
                <w:szCs w:val="20"/>
                <w:lang w:val="el-GR"/>
              </w:rPr>
            </w:pPr>
            <w:r w:rsidRPr="00655C27">
              <w:rPr>
                <w:b/>
                <w:sz w:val="20"/>
                <w:szCs w:val="20"/>
                <w:lang w:val="el-GR"/>
              </w:rPr>
              <w:t xml:space="preserve">   1.</w:t>
            </w:r>
            <w:r w:rsidRPr="00655C27">
              <w:rPr>
                <w:b/>
                <w:sz w:val="20"/>
                <w:szCs w:val="20"/>
                <w:lang w:val="en-US"/>
              </w:rPr>
              <w:t>1</w:t>
            </w:r>
          </w:p>
        </w:tc>
        <w:tc>
          <w:tcPr>
            <w:tcW w:w="8505" w:type="dxa"/>
            <w:gridSpan w:val="4"/>
            <w:shd w:val="clear" w:color="auto" w:fill="D9D9D9"/>
            <w:vAlign w:val="center"/>
          </w:tcPr>
          <w:p w:rsidR="006B2B5D" w:rsidRPr="00655C27" w:rsidRDefault="006B2B5D" w:rsidP="002C14F0">
            <w:pPr>
              <w:spacing w:before="120"/>
              <w:rPr>
                <w:b/>
                <w:sz w:val="20"/>
                <w:szCs w:val="20"/>
                <w:lang w:val="el-GR"/>
              </w:rPr>
            </w:pPr>
            <w:r w:rsidRPr="00655C27">
              <w:rPr>
                <w:b/>
                <w:sz w:val="20"/>
                <w:szCs w:val="20"/>
                <w:lang w:val="el-GR"/>
              </w:rPr>
              <w:t>ΠΡΟΔΙΑΓΡΑΦΕΣ ΓΙΑ ΤΙΣ ΑΔΕΙΕΣ ΧΡΗΣΗΣ ΠΛΑΤΦΟΡΜΑΣ</w:t>
            </w:r>
          </w:p>
        </w:tc>
      </w:tr>
      <w:tr w:rsidR="006B2B5D" w:rsidTr="006B2B5D">
        <w:trPr>
          <w:cantSplit/>
          <w:trHeight w:val="687"/>
        </w:trPr>
        <w:tc>
          <w:tcPr>
            <w:tcW w:w="709" w:type="dxa"/>
            <w:shd w:val="clear" w:color="auto" w:fill="D9D9D9"/>
            <w:vAlign w:val="center"/>
          </w:tcPr>
          <w:p w:rsidR="006B2B5D" w:rsidRPr="00655C27" w:rsidRDefault="006B2B5D" w:rsidP="002C14F0">
            <w:pPr>
              <w:spacing w:before="120"/>
              <w:jc w:val="left"/>
              <w:rPr>
                <w:b/>
                <w:sz w:val="20"/>
                <w:szCs w:val="20"/>
                <w:lang w:val="el-GR"/>
              </w:rPr>
            </w:pPr>
            <w:r w:rsidRPr="00655C27">
              <w:rPr>
                <w:b/>
                <w:sz w:val="20"/>
                <w:szCs w:val="20"/>
                <w:lang w:val="el-GR"/>
              </w:rPr>
              <w:t xml:space="preserve">  </w:t>
            </w:r>
            <w:r w:rsidRPr="00655C27">
              <w:rPr>
                <w:b/>
                <w:sz w:val="20"/>
                <w:szCs w:val="20"/>
                <w:lang w:val="en-US"/>
              </w:rPr>
              <w:t>1.1</w:t>
            </w:r>
            <w:r w:rsidRPr="00655C27">
              <w:rPr>
                <w:b/>
                <w:sz w:val="20"/>
                <w:szCs w:val="20"/>
                <w:lang w:val="el-GR"/>
              </w:rPr>
              <w:t>.1</w:t>
            </w:r>
          </w:p>
        </w:tc>
        <w:tc>
          <w:tcPr>
            <w:tcW w:w="8505" w:type="dxa"/>
            <w:gridSpan w:val="4"/>
            <w:shd w:val="clear" w:color="auto" w:fill="D9D9D9"/>
            <w:vAlign w:val="center"/>
          </w:tcPr>
          <w:p w:rsidR="006B2B5D" w:rsidRPr="00655C27" w:rsidRDefault="006B2B5D" w:rsidP="002C14F0">
            <w:pPr>
              <w:spacing w:before="120"/>
              <w:rPr>
                <w:b/>
                <w:sz w:val="20"/>
                <w:szCs w:val="20"/>
                <w:lang w:val="en-US"/>
              </w:rPr>
            </w:pPr>
            <w:r w:rsidRPr="00655C27">
              <w:rPr>
                <w:b/>
                <w:sz w:val="20"/>
                <w:szCs w:val="20"/>
                <w:lang w:val="en-US"/>
              </w:rPr>
              <w:t>TEXNIKA</w:t>
            </w:r>
            <w:r w:rsidRPr="00655C27">
              <w:rPr>
                <w:b/>
                <w:sz w:val="20"/>
                <w:szCs w:val="20"/>
                <w:lang w:val="el-GR"/>
              </w:rPr>
              <w:t xml:space="preserve"> ΧΑΡΑΚΤΗΡΙΣΤΙΚΑ</w:t>
            </w:r>
          </w:p>
        </w:tc>
      </w:tr>
      <w:tr w:rsidR="006B2B5D" w:rsidRPr="005C78B7" w:rsidTr="006B2B5D">
        <w:tblPrEx>
          <w:tblCellMar>
            <w:left w:w="108" w:type="dxa"/>
            <w:right w:w="108" w:type="dxa"/>
          </w:tblCellMar>
        </w:tblPrEx>
        <w:tc>
          <w:tcPr>
            <w:tcW w:w="709" w:type="dxa"/>
            <w:shd w:val="clear" w:color="auto" w:fill="D9D9D9"/>
            <w:vAlign w:val="center"/>
          </w:tcPr>
          <w:p w:rsidR="006B2B5D" w:rsidRPr="00655C27" w:rsidRDefault="006B2B5D" w:rsidP="002C14F0">
            <w:pPr>
              <w:spacing w:before="120"/>
              <w:jc w:val="left"/>
              <w:rPr>
                <w:b/>
                <w:sz w:val="20"/>
                <w:szCs w:val="20"/>
                <w:lang w:val="en-US"/>
              </w:rPr>
            </w:pPr>
          </w:p>
        </w:tc>
        <w:tc>
          <w:tcPr>
            <w:tcW w:w="3219" w:type="dxa"/>
            <w:shd w:val="clear" w:color="auto" w:fill="D9D9D9"/>
          </w:tcPr>
          <w:p w:rsidR="006B2B5D" w:rsidRPr="00836B38" w:rsidRDefault="006B2B5D" w:rsidP="002C14F0">
            <w:pPr>
              <w:spacing w:before="120"/>
              <w:rPr>
                <w:b/>
                <w:sz w:val="20"/>
                <w:szCs w:val="20"/>
                <w:lang w:val="el-GR"/>
              </w:rPr>
            </w:pPr>
            <w:r w:rsidRPr="00836B38">
              <w:rPr>
                <w:b/>
                <w:sz w:val="20"/>
                <w:szCs w:val="20"/>
                <w:lang w:val="el-GR"/>
              </w:rPr>
              <w:t>ΠΕΡΙΓΡΑΦΗ</w:t>
            </w:r>
            <w:r w:rsidRPr="00836B38">
              <w:rPr>
                <w:b/>
                <w:sz w:val="20"/>
                <w:szCs w:val="20"/>
              </w:rPr>
              <w:t xml:space="preserve"> </w:t>
            </w:r>
          </w:p>
        </w:tc>
        <w:tc>
          <w:tcPr>
            <w:tcW w:w="2451" w:type="dxa"/>
            <w:shd w:val="clear" w:color="auto" w:fill="D9D9D9"/>
          </w:tcPr>
          <w:p w:rsidR="006B2B5D" w:rsidRPr="00836B38" w:rsidRDefault="006B2B5D" w:rsidP="002C14F0">
            <w:pPr>
              <w:spacing w:before="120"/>
              <w:rPr>
                <w:b/>
                <w:sz w:val="20"/>
                <w:szCs w:val="20"/>
                <w:lang w:val="el-GR"/>
              </w:rPr>
            </w:pPr>
            <w:r w:rsidRPr="00836B38">
              <w:rPr>
                <w:b/>
                <w:sz w:val="20"/>
                <w:szCs w:val="20"/>
                <w:lang w:val="el-GR"/>
              </w:rPr>
              <w:t>ΑΠΑΙΤΗΣΗ</w:t>
            </w:r>
          </w:p>
        </w:tc>
        <w:tc>
          <w:tcPr>
            <w:tcW w:w="1276" w:type="dxa"/>
            <w:shd w:val="clear" w:color="auto" w:fill="D9D9D9"/>
          </w:tcPr>
          <w:p w:rsidR="006B2B5D" w:rsidRPr="00836B38" w:rsidRDefault="006B2B5D" w:rsidP="002C14F0">
            <w:pPr>
              <w:spacing w:before="120"/>
              <w:jc w:val="center"/>
              <w:rPr>
                <w:b/>
                <w:bCs/>
                <w:color w:val="000000"/>
                <w:sz w:val="20"/>
                <w:szCs w:val="20"/>
                <w:lang w:val="el-GR" w:eastAsia="el-GR"/>
              </w:rPr>
            </w:pPr>
            <w:r w:rsidRPr="00836B38">
              <w:rPr>
                <w:b/>
                <w:bCs/>
                <w:color w:val="000000"/>
                <w:sz w:val="20"/>
                <w:szCs w:val="20"/>
                <w:lang w:val="el-GR" w:eastAsia="el-GR"/>
              </w:rPr>
              <w:t>ΝΑΙ - ΟΧΙ ΥΠΕΡ</w:t>
            </w:r>
          </w:p>
        </w:tc>
        <w:tc>
          <w:tcPr>
            <w:tcW w:w="1559" w:type="dxa"/>
            <w:shd w:val="clear" w:color="auto" w:fill="D9D9D9"/>
          </w:tcPr>
          <w:p w:rsidR="006B2B5D" w:rsidRPr="00836B38" w:rsidRDefault="006B2B5D" w:rsidP="002C14F0">
            <w:pPr>
              <w:spacing w:before="120"/>
              <w:rPr>
                <w:b/>
                <w:bCs/>
                <w:color w:val="000000"/>
                <w:sz w:val="20"/>
                <w:szCs w:val="20"/>
                <w:lang w:val="el-GR" w:eastAsia="el-GR"/>
              </w:rPr>
            </w:pPr>
            <w:r w:rsidRPr="00836B38">
              <w:rPr>
                <w:b/>
                <w:bCs/>
                <w:color w:val="000000"/>
                <w:sz w:val="20"/>
                <w:szCs w:val="20"/>
                <w:lang w:val="el-GR" w:eastAsia="el-GR"/>
              </w:rPr>
              <w:t>ΠΑΡΑΠΟΜΠΗ</w:t>
            </w:r>
          </w:p>
        </w:tc>
      </w:tr>
      <w:tr w:rsidR="006B2B5D" w:rsidRPr="00E92630" w:rsidTr="006B2B5D">
        <w:tblPrEx>
          <w:tblCellMar>
            <w:left w:w="108" w:type="dxa"/>
            <w:right w:w="108" w:type="dxa"/>
          </w:tblCellMar>
        </w:tblPrEx>
        <w:tc>
          <w:tcPr>
            <w:tcW w:w="709" w:type="dxa"/>
            <w:vAlign w:val="center"/>
          </w:tcPr>
          <w:p w:rsidR="006B2B5D" w:rsidRPr="00655C27" w:rsidRDefault="006B2B5D" w:rsidP="002C14F0">
            <w:pPr>
              <w:snapToGrid w:val="0"/>
              <w:spacing w:before="120" w:after="0"/>
              <w:jc w:val="left"/>
              <w:rPr>
                <w:sz w:val="20"/>
                <w:szCs w:val="20"/>
                <w:lang w:val="el-GR"/>
              </w:rPr>
            </w:pPr>
            <w:r w:rsidRPr="00655C27">
              <w:rPr>
                <w:b/>
                <w:bCs/>
                <w:sz w:val="20"/>
                <w:szCs w:val="20"/>
              </w:rPr>
              <w:t>1.1.1</w:t>
            </w:r>
            <w:r w:rsidRPr="00655C27">
              <w:rPr>
                <w:b/>
                <w:bCs/>
                <w:sz w:val="20"/>
                <w:szCs w:val="20"/>
                <w:lang w:val="el-GR"/>
              </w:rPr>
              <w:t>.1</w:t>
            </w:r>
          </w:p>
        </w:tc>
        <w:tc>
          <w:tcPr>
            <w:tcW w:w="3219" w:type="dxa"/>
            <w:vAlign w:val="center"/>
          </w:tcPr>
          <w:p w:rsidR="006B2B5D" w:rsidRPr="00655C27" w:rsidRDefault="006B2B5D" w:rsidP="002C14F0">
            <w:pPr>
              <w:spacing w:after="0"/>
              <w:jc w:val="left"/>
              <w:rPr>
                <w:b/>
                <w:sz w:val="20"/>
                <w:szCs w:val="20"/>
                <w:lang w:val="el-GR"/>
              </w:rPr>
            </w:pPr>
            <w:r w:rsidRPr="00655C27">
              <w:rPr>
                <w:b/>
                <w:sz w:val="20"/>
                <w:szCs w:val="20"/>
                <w:lang w:val="el-GR"/>
              </w:rPr>
              <w:t>Άδειες χρήσης ολοκληρωμένης συνδρομητικής πλατφόρμας εργαλείων, εφαρμογών και λογισμικού γραφείου,</w:t>
            </w:r>
            <w:r>
              <w:rPr>
                <w:b/>
                <w:sz w:val="20"/>
                <w:szCs w:val="20"/>
                <w:lang w:val="el-GR"/>
              </w:rPr>
              <w:t xml:space="preserve"> </w:t>
            </w:r>
            <w:r w:rsidRPr="00655C27">
              <w:rPr>
                <w:b/>
                <w:sz w:val="20"/>
                <w:szCs w:val="20"/>
                <w:lang w:val="el-GR"/>
              </w:rPr>
              <w:t xml:space="preserve">συνεργασίας ομάδων και σύγχρονης </w:t>
            </w:r>
            <w:proofErr w:type="spellStart"/>
            <w:r w:rsidRPr="00655C27">
              <w:rPr>
                <w:b/>
                <w:sz w:val="20"/>
                <w:szCs w:val="20"/>
                <w:lang w:val="el-GR"/>
              </w:rPr>
              <w:t>τηλεκπαίδευσης</w:t>
            </w:r>
            <w:proofErr w:type="spellEnd"/>
            <w:r w:rsidRPr="00655C27">
              <w:rPr>
                <w:b/>
                <w:sz w:val="20"/>
                <w:szCs w:val="20"/>
                <w:lang w:val="el-GR"/>
              </w:rPr>
              <w:t>, προσαρμοσμένη για εκπαιδευτική χρήση</w:t>
            </w:r>
          </w:p>
        </w:tc>
        <w:tc>
          <w:tcPr>
            <w:tcW w:w="2451" w:type="dxa"/>
            <w:vAlign w:val="center"/>
          </w:tcPr>
          <w:p w:rsidR="006B2B5D" w:rsidRPr="00655C27" w:rsidRDefault="006B2B5D" w:rsidP="002C14F0">
            <w:pPr>
              <w:pStyle w:val="ListParagraph"/>
              <w:suppressAutoHyphens w:val="0"/>
              <w:spacing w:after="0"/>
              <w:ind w:left="0"/>
              <w:jc w:val="left"/>
              <w:rPr>
                <w:sz w:val="20"/>
                <w:szCs w:val="20"/>
                <w:lang w:val="el-GR"/>
              </w:rPr>
            </w:pPr>
            <w:r w:rsidRPr="00655C27">
              <w:rPr>
                <w:sz w:val="20"/>
                <w:szCs w:val="20"/>
                <w:lang w:val="el-GR"/>
              </w:rPr>
              <w:t>Ναι</w:t>
            </w:r>
          </w:p>
        </w:tc>
        <w:tc>
          <w:tcPr>
            <w:tcW w:w="1276" w:type="dxa"/>
          </w:tcPr>
          <w:p w:rsidR="006B2B5D" w:rsidRPr="00655C27" w:rsidRDefault="006B2B5D" w:rsidP="002C14F0">
            <w:pPr>
              <w:pStyle w:val="ListParagraph"/>
              <w:suppressAutoHyphens w:val="0"/>
              <w:spacing w:after="0"/>
              <w:ind w:left="427"/>
              <w:jc w:val="left"/>
              <w:rPr>
                <w:b/>
                <w:sz w:val="20"/>
                <w:szCs w:val="20"/>
                <w:lang w:val="en-US"/>
              </w:rPr>
            </w:pPr>
          </w:p>
        </w:tc>
        <w:tc>
          <w:tcPr>
            <w:tcW w:w="1559" w:type="dxa"/>
          </w:tcPr>
          <w:p w:rsidR="006B2B5D" w:rsidRPr="00655C27" w:rsidRDefault="006B2B5D" w:rsidP="002C14F0">
            <w:pPr>
              <w:pStyle w:val="ListParagraph"/>
              <w:suppressAutoHyphens w:val="0"/>
              <w:spacing w:after="0"/>
              <w:ind w:left="427"/>
              <w:jc w:val="left"/>
              <w:rPr>
                <w:b/>
                <w:sz w:val="20"/>
                <w:szCs w:val="20"/>
                <w:lang w:val="en-US"/>
              </w:rPr>
            </w:pPr>
          </w:p>
        </w:tc>
      </w:tr>
      <w:tr w:rsidR="006B2B5D" w:rsidRPr="00E92630" w:rsidTr="006B2B5D">
        <w:tblPrEx>
          <w:tblCellMar>
            <w:left w:w="108" w:type="dxa"/>
            <w:right w:w="108" w:type="dxa"/>
          </w:tblCellMar>
        </w:tblPrEx>
        <w:tc>
          <w:tcPr>
            <w:tcW w:w="709" w:type="dxa"/>
            <w:vAlign w:val="center"/>
          </w:tcPr>
          <w:p w:rsidR="006B2B5D" w:rsidRPr="00655C27" w:rsidRDefault="006B2B5D" w:rsidP="002C14F0">
            <w:pPr>
              <w:snapToGrid w:val="0"/>
              <w:spacing w:before="120" w:after="0"/>
              <w:jc w:val="left"/>
              <w:rPr>
                <w:b/>
                <w:bCs/>
                <w:sz w:val="20"/>
                <w:szCs w:val="20"/>
              </w:rPr>
            </w:pPr>
            <w:r w:rsidRPr="00655C27">
              <w:rPr>
                <w:b/>
                <w:bCs/>
                <w:sz w:val="20"/>
                <w:szCs w:val="20"/>
                <w:lang w:val="el-GR"/>
              </w:rPr>
              <w:t>1.</w:t>
            </w:r>
            <w:r w:rsidRPr="00655C27">
              <w:rPr>
                <w:b/>
                <w:bCs/>
                <w:sz w:val="20"/>
                <w:szCs w:val="20"/>
              </w:rPr>
              <w:t>1.1.2</w:t>
            </w:r>
          </w:p>
        </w:tc>
        <w:tc>
          <w:tcPr>
            <w:tcW w:w="3219" w:type="dxa"/>
          </w:tcPr>
          <w:p w:rsidR="006B2B5D" w:rsidRPr="00655C27" w:rsidRDefault="006B2B5D" w:rsidP="002C14F0">
            <w:pPr>
              <w:spacing w:before="120"/>
              <w:jc w:val="left"/>
              <w:rPr>
                <w:b/>
                <w:sz w:val="20"/>
                <w:szCs w:val="20"/>
                <w:lang w:val="el-GR"/>
              </w:rPr>
            </w:pPr>
            <w:r w:rsidRPr="00655C27">
              <w:rPr>
                <w:b/>
                <w:sz w:val="20"/>
                <w:szCs w:val="20"/>
                <w:lang w:val="el-GR"/>
              </w:rPr>
              <w:t>Αριθμός αδειών λογισμικού προς προμήθεια</w:t>
            </w:r>
          </w:p>
        </w:tc>
        <w:tc>
          <w:tcPr>
            <w:tcW w:w="2451" w:type="dxa"/>
            <w:tcBorders>
              <w:top w:val="nil"/>
              <w:left w:val="nil"/>
              <w:bottom w:val="single" w:sz="6" w:space="0" w:color="auto"/>
              <w:right w:val="single" w:sz="6" w:space="0" w:color="auto"/>
            </w:tcBorders>
            <w:vAlign w:val="center"/>
          </w:tcPr>
          <w:p w:rsidR="006B2B5D" w:rsidRPr="00655C27" w:rsidRDefault="006B2B5D" w:rsidP="002C14F0">
            <w:pPr>
              <w:pStyle w:val="paragraph"/>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 1</w:t>
            </w:r>
            <w:r w:rsidRPr="00655C27">
              <w:rPr>
                <w:rStyle w:val="normaltextrun"/>
                <w:rFonts w:ascii="Calibri" w:hAnsi="Calibri" w:cs="Calibri"/>
                <w:sz w:val="20"/>
                <w:szCs w:val="20"/>
                <w:lang w:val="en-US"/>
              </w:rPr>
              <w:t>.</w:t>
            </w:r>
            <w:r w:rsidRPr="00655C27">
              <w:rPr>
                <w:rStyle w:val="normaltextrun"/>
                <w:rFonts w:ascii="Calibri" w:hAnsi="Calibri" w:cs="Calibri"/>
                <w:sz w:val="20"/>
                <w:szCs w:val="20"/>
              </w:rPr>
              <w:t>050</w:t>
            </w:r>
            <w:r w:rsidRPr="00655C27">
              <w:rPr>
                <w:rStyle w:val="eop"/>
                <w:rFonts w:ascii="Calibri" w:hAnsi="Calibri" w:cs="Calibri"/>
                <w:sz w:val="20"/>
                <w:szCs w:val="20"/>
              </w:rPr>
              <w:t> </w:t>
            </w:r>
            <w:bookmarkStart w:id="0" w:name="_GoBack"/>
            <w:bookmarkEnd w:id="0"/>
          </w:p>
        </w:tc>
        <w:tc>
          <w:tcPr>
            <w:tcW w:w="1276" w:type="dxa"/>
          </w:tcPr>
          <w:p w:rsidR="006B2B5D" w:rsidRPr="00655C27" w:rsidRDefault="006B2B5D" w:rsidP="002C14F0">
            <w:pPr>
              <w:pStyle w:val="ListParagraph"/>
              <w:suppressAutoHyphens w:val="0"/>
              <w:spacing w:after="0"/>
              <w:ind w:left="427"/>
              <w:jc w:val="left"/>
              <w:rPr>
                <w:sz w:val="20"/>
                <w:szCs w:val="20"/>
                <w:lang w:val="en-US"/>
              </w:rPr>
            </w:pPr>
          </w:p>
        </w:tc>
        <w:tc>
          <w:tcPr>
            <w:tcW w:w="1559" w:type="dxa"/>
          </w:tcPr>
          <w:p w:rsidR="006B2B5D" w:rsidRPr="00655C27" w:rsidRDefault="006B2B5D" w:rsidP="002C14F0">
            <w:pPr>
              <w:pStyle w:val="ListParagraph"/>
              <w:suppressAutoHyphens w:val="0"/>
              <w:spacing w:after="0"/>
              <w:ind w:left="427"/>
              <w:jc w:val="left"/>
              <w:rPr>
                <w:sz w:val="20"/>
                <w:szCs w:val="20"/>
                <w:lang w:val="en-US"/>
              </w:rPr>
            </w:pPr>
          </w:p>
        </w:tc>
      </w:tr>
      <w:tr w:rsidR="006B2B5D" w:rsidRPr="005C78B7" w:rsidTr="006B2B5D">
        <w:tblPrEx>
          <w:tblCellMar>
            <w:left w:w="108" w:type="dxa"/>
            <w:right w:w="108" w:type="dxa"/>
          </w:tblCellMar>
        </w:tblPrEx>
        <w:tc>
          <w:tcPr>
            <w:tcW w:w="709" w:type="dxa"/>
            <w:vAlign w:val="center"/>
          </w:tcPr>
          <w:p w:rsidR="006B2B5D" w:rsidRPr="00655C27" w:rsidRDefault="006B2B5D" w:rsidP="002C14F0">
            <w:pPr>
              <w:snapToGrid w:val="0"/>
              <w:spacing w:before="120" w:after="0"/>
              <w:jc w:val="left"/>
              <w:rPr>
                <w:b/>
                <w:bCs/>
                <w:sz w:val="20"/>
                <w:szCs w:val="20"/>
              </w:rPr>
            </w:pPr>
            <w:r w:rsidRPr="00655C27">
              <w:rPr>
                <w:b/>
                <w:bCs/>
                <w:sz w:val="20"/>
                <w:szCs w:val="20"/>
                <w:lang w:val="el-GR"/>
              </w:rPr>
              <w:t>1.</w:t>
            </w:r>
            <w:r w:rsidRPr="00655C27">
              <w:rPr>
                <w:b/>
                <w:bCs/>
                <w:sz w:val="20"/>
                <w:szCs w:val="20"/>
              </w:rPr>
              <w:t>1.1.3</w:t>
            </w:r>
          </w:p>
        </w:tc>
        <w:tc>
          <w:tcPr>
            <w:tcW w:w="3219" w:type="dxa"/>
          </w:tcPr>
          <w:p w:rsidR="006B2B5D" w:rsidRPr="00655C27" w:rsidRDefault="006B2B5D" w:rsidP="002C14F0">
            <w:pPr>
              <w:spacing w:before="120"/>
              <w:jc w:val="left"/>
              <w:rPr>
                <w:b/>
                <w:sz w:val="20"/>
                <w:szCs w:val="20"/>
                <w:lang w:val="el-GR"/>
              </w:rPr>
            </w:pPr>
            <w:r w:rsidRPr="00655C27">
              <w:rPr>
                <w:b/>
                <w:sz w:val="20"/>
                <w:szCs w:val="20"/>
                <w:lang w:val="el-GR"/>
              </w:rPr>
              <w:t>Διάρκεια των άδειων παραχώρησης λογισμικού του πεδίου 1.1.1.1</w:t>
            </w:r>
          </w:p>
        </w:tc>
        <w:tc>
          <w:tcPr>
            <w:tcW w:w="2451" w:type="dxa"/>
            <w:tcBorders>
              <w:top w:val="nil"/>
              <w:left w:val="nil"/>
              <w:bottom w:val="single" w:sz="6" w:space="0" w:color="auto"/>
              <w:right w:val="single" w:sz="6" w:space="0" w:color="auto"/>
            </w:tcBorders>
            <w:vAlign w:val="center"/>
          </w:tcPr>
          <w:p w:rsidR="006B2B5D" w:rsidRPr="00655C27" w:rsidRDefault="006B2B5D" w:rsidP="002C14F0">
            <w:pPr>
              <w:pStyle w:val="paragraph"/>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Οι άδειες χρήσεις θα πρέπει να έχουν ισχύ ≥ </w:t>
            </w:r>
            <w:r w:rsidRPr="00836B38">
              <w:rPr>
                <w:rStyle w:val="normaltextrun"/>
                <w:rFonts w:ascii="Calibri" w:hAnsi="Calibri" w:cs="Calibri"/>
                <w:sz w:val="20"/>
                <w:szCs w:val="20"/>
              </w:rPr>
              <w:t>2</w:t>
            </w:r>
            <w:r w:rsidRPr="00655C27">
              <w:rPr>
                <w:rStyle w:val="normaltextrun"/>
                <w:rFonts w:ascii="Calibri" w:hAnsi="Calibri" w:cs="Calibri"/>
                <w:sz w:val="20"/>
                <w:szCs w:val="20"/>
              </w:rPr>
              <w:t xml:space="preserve"> συνεχόμενα έτη.</w:t>
            </w:r>
            <w:r w:rsidRPr="00655C27">
              <w:rPr>
                <w:rStyle w:val="eop"/>
                <w:rFonts w:ascii="Calibri" w:hAnsi="Calibri" w:cs="Calibri"/>
                <w:sz w:val="20"/>
                <w:szCs w:val="20"/>
              </w:rPr>
              <w:t> </w:t>
            </w:r>
          </w:p>
        </w:tc>
        <w:tc>
          <w:tcPr>
            <w:tcW w:w="1276" w:type="dxa"/>
          </w:tcPr>
          <w:p w:rsidR="006B2B5D" w:rsidRPr="00655C27" w:rsidRDefault="006B2B5D" w:rsidP="002C14F0">
            <w:pPr>
              <w:spacing w:after="0"/>
              <w:jc w:val="left"/>
              <w:rPr>
                <w:sz w:val="20"/>
                <w:szCs w:val="20"/>
                <w:lang w:val="el-GR"/>
              </w:rPr>
            </w:pPr>
          </w:p>
        </w:tc>
        <w:tc>
          <w:tcPr>
            <w:tcW w:w="1559" w:type="dxa"/>
          </w:tcPr>
          <w:p w:rsidR="006B2B5D" w:rsidRPr="00655C27" w:rsidRDefault="006B2B5D" w:rsidP="002C14F0">
            <w:pPr>
              <w:spacing w:after="0"/>
              <w:jc w:val="left"/>
              <w:rPr>
                <w:sz w:val="20"/>
                <w:szCs w:val="20"/>
                <w:lang w:val="el-GR"/>
              </w:rPr>
            </w:pPr>
          </w:p>
        </w:tc>
      </w:tr>
      <w:tr w:rsidR="006B2B5D" w:rsidRPr="005C78B7" w:rsidTr="006B2B5D">
        <w:tblPrEx>
          <w:tblCellMar>
            <w:left w:w="108" w:type="dxa"/>
            <w:right w:w="108" w:type="dxa"/>
          </w:tblCellMar>
        </w:tblPrEx>
        <w:tc>
          <w:tcPr>
            <w:tcW w:w="709" w:type="dxa"/>
            <w:vAlign w:val="center"/>
          </w:tcPr>
          <w:p w:rsidR="006B2B5D" w:rsidRPr="00655C27" w:rsidRDefault="006B2B5D" w:rsidP="002C14F0">
            <w:pPr>
              <w:snapToGrid w:val="0"/>
              <w:spacing w:before="120" w:after="0"/>
              <w:jc w:val="left"/>
              <w:rPr>
                <w:kern w:val="1"/>
                <w:sz w:val="20"/>
                <w:szCs w:val="20"/>
                <w:shd w:val="clear" w:color="auto" w:fill="FFFF00"/>
                <w:lang w:val="el-GR" w:eastAsia="el-GR"/>
              </w:rPr>
            </w:pPr>
            <w:r w:rsidRPr="00655C27">
              <w:rPr>
                <w:b/>
                <w:bCs/>
                <w:sz w:val="20"/>
                <w:szCs w:val="20"/>
                <w:lang w:val="el-GR"/>
              </w:rPr>
              <w:t>1.</w:t>
            </w:r>
            <w:r w:rsidRPr="00655C27">
              <w:rPr>
                <w:b/>
                <w:bCs/>
                <w:sz w:val="20"/>
                <w:szCs w:val="20"/>
              </w:rPr>
              <w:t>1.1.4</w:t>
            </w:r>
          </w:p>
        </w:tc>
        <w:tc>
          <w:tcPr>
            <w:tcW w:w="3219" w:type="dxa"/>
            <w:vAlign w:val="center"/>
          </w:tcPr>
          <w:p w:rsidR="006B2B5D" w:rsidRPr="00655C27" w:rsidRDefault="006B2B5D" w:rsidP="002C14F0">
            <w:pPr>
              <w:spacing w:before="120"/>
              <w:jc w:val="left"/>
              <w:rPr>
                <w:b/>
                <w:sz w:val="20"/>
                <w:szCs w:val="20"/>
              </w:rPr>
            </w:pPr>
            <w:proofErr w:type="spellStart"/>
            <w:r w:rsidRPr="00655C27">
              <w:rPr>
                <w:b/>
                <w:sz w:val="20"/>
                <w:szCs w:val="20"/>
              </w:rPr>
              <w:t>Κύκλος</w:t>
            </w:r>
            <w:proofErr w:type="spellEnd"/>
            <w:r w:rsidRPr="00655C27">
              <w:rPr>
                <w:b/>
                <w:sz w:val="20"/>
                <w:szCs w:val="20"/>
              </w:rPr>
              <w:t xml:space="preserve"> </w:t>
            </w:r>
            <w:proofErr w:type="spellStart"/>
            <w:r w:rsidRPr="00655C27">
              <w:rPr>
                <w:b/>
                <w:sz w:val="20"/>
                <w:szCs w:val="20"/>
              </w:rPr>
              <w:t>διάρκει</w:t>
            </w:r>
            <w:proofErr w:type="spellEnd"/>
            <w:r w:rsidRPr="00655C27">
              <w:rPr>
                <w:b/>
                <w:sz w:val="20"/>
                <w:szCs w:val="20"/>
              </w:rPr>
              <w:t xml:space="preserve">ας </w:t>
            </w:r>
            <w:proofErr w:type="spellStart"/>
            <w:r w:rsidRPr="00655C27">
              <w:rPr>
                <w:b/>
                <w:sz w:val="20"/>
                <w:szCs w:val="20"/>
              </w:rPr>
              <w:t>ζωής</w:t>
            </w:r>
            <w:proofErr w:type="spellEnd"/>
            <w:r w:rsidRPr="00655C27">
              <w:rPr>
                <w:b/>
                <w:sz w:val="20"/>
                <w:szCs w:val="20"/>
              </w:rPr>
              <w:t xml:space="preserve"> π</w:t>
            </w:r>
            <w:proofErr w:type="spellStart"/>
            <w:r w:rsidRPr="00655C27">
              <w:rPr>
                <w:b/>
                <w:sz w:val="20"/>
                <w:szCs w:val="20"/>
              </w:rPr>
              <w:t>ροϊόντος</w:t>
            </w:r>
            <w:proofErr w:type="spellEnd"/>
          </w:p>
        </w:tc>
        <w:tc>
          <w:tcPr>
            <w:tcW w:w="2451" w:type="dxa"/>
            <w:tcBorders>
              <w:top w:val="nil"/>
              <w:left w:val="nil"/>
              <w:bottom w:val="single" w:sz="6" w:space="0" w:color="auto"/>
              <w:right w:val="single" w:sz="6" w:space="0" w:color="auto"/>
            </w:tcBorders>
          </w:tcPr>
          <w:p w:rsidR="006B2B5D" w:rsidRPr="00655C27" w:rsidRDefault="006B2B5D" w:rsidP="002C14F0">
            <w:pPr>
              <w:pStyle w:val="paragraph"/>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Το σύνολο του εν λόγω ολοκληρωμένου πακέτου αδειών χρήσης καθώς και του συνοδευτικού λογισμικού εφαρμογών θα πρέπει να είναι σύγχρονο και να μην υπάρχει επίσημη ανακοίνωση από τον κατασκευαστή του κατά τη σύνταξη της προσφοράς περί αντικατάστασης / απόσυρσής  του (</w:t>
            </w:r>
            <w:proofErr w:type="spellStart"/>
            <w:r w:rsidRPr="00655C27">
              <w:rPr>
                <w:rStyle w:val="spellingerror"/>
                <w:rFonts w:ascii="Calibri" w:hAnsi="Calibri" w:cs="Calibri"/>
                <w:sz w:val="20"/>
                <w:szCs w:val="20"/>
              </w:rPr>
              <w:t>end</w:t>
            </w:r>
            <w:proofErr w:type="spellEnd"/>
            <w:r w:rsidRPr="00655C27">
              <w:rPr>
                <w:rStyle w:val="normaltextrun"/>
                <w:rFonts w:ascii="Calibri" w:hAnsi="Calibri" w:cs="Calibri"/>
                <w:sz w:val="20"/>
                <w:szCs w:val="20"/>
              </w:rPr>
              <w:t> of </w:t>
            </w:r>
            <w:proofErr w:type="spellStart"/>
            <w:r w:rsidRPr="00655C27">
              <w:rPr>
                <w:rStyle w:val="spellingerror"/>
                <w:rFonts w:ascii="Calibri" w:hAnsi="Calibri" w:cs="Calibri"/>
                <w:sz w:val="20"/>
                <w:szCs w:val="20"/>
              </w:rPr>
              <w:t>life</w:t>
            </w:r>
            <w:proofErr w:type="spellEnd"/>
            <w:r w:rsidRPr="00655C27">
              <w:rPr>
                <w:rStyle w:val="normaltextrun"/>
                <w:rFonts w:ascii="Calibri" w:hAnsi="Calibri" w:cs="Calibri"/>
                <w:sz w:val="20"/>
                <w:szCs w:val="20"/>
              </w:rPr>
              <w:t>).</w:t>
            </w:r>
            <w:r w:rsidRPr="00655C27">
              <w:rPr>
                <w:rStyle w:val="eop"/>
                <w:rFonts w:ascii="Calibri" w:hAnsi="Calibri" w:cs="Calibri"/>
                <w:sz w:val="20"/>
                <w:szCs w:val="20"/>
              </w:rPr>
              <w:t> </w:t>
            </w:r>
          </w:p>
        </w:tc>
        <w:tc>
          <w:tcPr>
            <w:tcW w:w="1276" w:type="dxa"/>
          </w:tcPr>
          <w:p w:rsidR="006B2B5D" w:rsidRPr="00655C27" w:rsidRDefault="006B2B5D" w:rsidP="002C14F0">
            <w:pPr>
              <w:spacing w:after="0"/>
              <w:jc w:val="left"/>
              <w:rPr>
                <w:sz w:val="20"/>
                <w:szCs w:val="20"/>
                <w:lang w:val="el-GR"/>
              </w:rPr>
            </w:pPr>
          </w:p>
        </w:tc>
        <w:tc>
          <w:tcPr>
            <w:tcW w:w="1559" w:type="dxa"/>
          </w:tcPr>
          <w:p w:rsidR="006B2B5D" w:rsidRPr="00655C27" w:rsidRDefault="006B2B5D" w:rsidP="002C14F0">
            <w:pPr>
              <w:spacing w:after="0"/>
              <w:jc w:val="left"/>
              <w:rPr>
                <w:sz w:val="20"/>
                <w:szCs w:val="20"/>
                <w:lang w:val="el-GR"/>
              </w:rPr>
            </w:pPr>
          </w:p>
        </w:tc>
      </w:tr>
      <w:tr w:rsidR="006B2B5D" w:rsidRPr="005C78B7" w:rsidTr="006B2B5D">
        <w:tblPrEx>
          <w:tblCellMar>
            <w:left w:w="108" w:type="dxa"/>
            <w:right w:w="108" w:type="dxa"/>
          </w:tblCellMar>
        </w:tblPrEx>
        <w:tc>
          <w:tcPr>
            <w:tcW w:w="709" w:type="dxa"/>
            <w:vAlign w:val="center"/>
          </w:tcPr>
          <w:p w:rsidR="006B2B5D" w:rsidRPr="00655C27" w:rsidRDefault="006B2B5D" w:rsidP="002C14F0">
            <w:pPr>
              <w:snapToGrid w:val="0"/>
              <w:spacing w:before="120"/>
              <w:jc w:val="left"/>
              <w:rPr>
                <w:b/>
                <w:bCs/>
                <w:sz w:val="20"/>
                <w:szCs w:val="20"/>
                <w:lang w:val="el-GR"/>
              </w:rPr>
            </w:pPr>
            <w:r w:rsidRPr="00655C27">
              <w:rPr>
                <w:b/>
                <w:bCs/>
                <w:sz w:val="20"/>
                <w:szCs w:val="20"/>
                <w:lang w:val="el-GR"/>
              </w:rPr>
              <w:t>1.</w:t>
            </w:r>
            <w:r w:rsidRPr="00655C27">
              <w:rPr>
                <w:b/>
                <w:bCs/>
                <w:sz w:val="20"/>
                <w:szCs w:val="20"/>
              </w:rPr>
              <w:t>1.1.</w:t>
            </w:r>
            <w:r w:rsidRPr="00655C27">
              <w:rPr>
                <w:b/>
                <w:bCs/>
                <w:sz w:val="20"/>
                <w:szCs w:val="20"/>
                <w:lang w:val="el-GR"/>
              </w:rPr>
              <w:t>5</w:t>
            </w:r>
          </w:p>
        </w:tc>
        <w:tc>
          <w:tcPr>
            <w:tcW w:w="3219" w:type="dxa"/>
            <w:vAlign w:val="center"/>
          </w:tcPr>
          <w:p w:rsidR="006B2B5D" w:rsidRPr="00655C27" w:rsidRDefault="006B2B5D" w:rsidP="002C14F0">
            <w:pPr>
              <w:spacing w:before="120"/>
              <w:jc w:val="left"/>
              <w:rPr>
                <w:b/>
                <w:sz w:val="20"/>
                <w:szCs w:val="20"/>
                <w:lang w:val="el-GR"/>
              </w:rPr>
            </w:pPr>
            <w:r w:rsidRPr="00655C27">
              <w:rPr>
                <w:b/>
                <w:sz w:val="20"/>
                <w:szCs w:val="20"/>
                <w:lang w:val="el-GR"/>
              </w:rPr>
              <w:t>Δυνατότητες και εργαλεία που προσφέρουν οι άδειες  λογισμικού</w:t>
            </w:r>
          </w:p>
        </w:tc>
        <w:tc>
          <w:tcPr>
            <w:tcW w:w="2451" w:type="dxa"/>
            <w:tcBorders>
              <w:top w:val="nil"/>
              <w:left w:val="nil"/>
              <w:bottom w:val="single" w:sz="6" w:space="0" w:color="auto"/>
              <w:right w:val="single" w:sz="6" w:space="0" w:color="auto"/>
            </w:tcBorders>
          </w:tcPr>
          <w:p w:rsidR="006B2B5D" w:rsidRPr="00655C27" w:rsidRDefault="006B2B5D" w:rsidP="002C14F0">
            <w:pPr>
              <w:pStyle w:val="paragraph"/>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Οι ακόλουθες δυνατότητες</w:t>
            </w:r>
            <w:r w:rsidRPr="00655C27">
              <w:rPr>
                <w:rStyle w:val="normaltextrun"/>
                <w:rFonts w:ascii="Calibri" w:hAnsi="Calibri" w:cs="Calibri"/>
                <w:sz w:val="20"/>
                <w:szCs w:val="20"/>
                <w:lang w:val="en-US"/>
              </w:rPr>
              <w:t> </w:t>
            </w:r>
            <w:r w:rsidRPr="00655C27">
              <w:rPr>
                <w:rStyle w:val="normaltextrun"/>
                <w:rFonts w:ascii="Calibri" w:hAnsi="Calibri" w:cs="Calibri"/>
                <w:sz w:val="20"/>
                <w:szCs w:val="20"/>
              </w:rPr>
              <w:t>/εργαλεία να αποτελούν εγγενές μέρος της ενιαίας πλατφόρμας </w:t>
            </w:r>
            <w:proofErr w:type="spellStart"/>
            <w:r w:rsidRPr="00655C27">
              <w:rPr>
                <w:rStyle w:val="spellingerror"/>
                <w:rFonts w:ascii="Calibri" w:hAnsi="Calibri" w:cs="Calibri"/>
                <w:sz w:val="20"/>
                <w:szCs w:val="20"/>
              </w:rPr>
              <w:t>αδειοδότησης</w:t>
            </w:r>
            <w:proofErr w:type="spellEnd"/>
            <w:r w:rsidRPr="00655C27">
              <w:rPr>
                <w:rStyle w:val="normaltextrun"/>
                <w:rFonts w:ascii="Calibri" w:hAnsi="Calibri" w:cs="Calibri"/>
                <w:sz w:val="20"/>
                <w:szCs w:val="20"/>
              </w:rPr>
              <w:t> και να προσφέρονται από τον ίδιο κατασκευαστή:</w:t>
            </w:r>
            <w:r w:rsidRPr="00655C27">
              <w:rPr>
                <w:rStyle w:val="normaltextrun"/>
                <w:rFonts w:ascii="Calibri" w:hAnsi="Calibri" w:cs="Calibri"/>
                <w:sz w:val="20"/>
                <w:szCs w:val="20"/>
                <w:lang w:val="en-US"/>
              </w:rPr>
              <w:t> </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 xml:space="preserve">Ενσωματωμένη εφαρμογή </w:t>
            </w:r>
            <w:r w:rsidRPr="00655C27">
              <w:rPr>
                <w:rStyle w:val="normaltextrun"/>
                <w:rFonts w:ascii="Calibri" w:hAnsi="Calibri" w:cs="Calibri"/>
                <w:sz w:val="20"/>
                <w:szCs w:val="20"/>
              </w:rPr>
              <w:lastRenderedPageBreak/>
              <w:t>Τηλεδιασκέψεων Συνεργασίας Ομάδων με αριθμό</w:t>
            </w:r>
            <w:r w:rsidRPr="00655C27">
              <w:rPr>
                <w:rStyle w:val="normaltextrun"/>
                <w:rFonts w:ascii="Calibri" w:hAnsi="Calibri" w:cs="Calibri"/>
                <w:sz w:val="20"/>
                <w:szCs w:val="20"/>
                <w:lang w:val="en-US"/>
              </w:rPr>
              <w:t> </w:t>
            </w:r>
            <w:r w:rsidRPr="00655C27">
              <w:rPr>
                <w:rStyle w:val="normaltextrun"/>
                <w:rFonts w:ascii="Calibri" w:hAnsi="Calibri" w:cs="Calibri"/>
                <w:sz w:val="20"/>
                <w:szCs w:val="20"/>
              </w:rPr>
              <w:t>ταυτόχρονων συμμετεχόντων σε τηλεδιάσκεψη σε 300 μέλη.</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Η εφαρμογή Τηλεδιασκέψεων Συνεργασίας Ομάδων να μπορεί να επεκτείνει αυτόματα τον αριθμό των ταυτόχρονων  συμμετεχόντων ανά διάσκεψη σε μέγιστο αριθμό 10.000 μελών, με δυνατότητες συμμετοχής των υπολοίπων σε μορφή παρακολούθησης μόνο (</w:t>
            </w:r>
            <w:proofErr w:type="spellStart"/>
            <w:r w:rsidRPr="00655C27">
              <w:rPr>
                <w:rStyle w:val="spellingerror"/>
                <w:rFonts w:ascii="Calibri" w:hAnsi="Calibri" w:cs="Calibri"/>
                <w:sz w:val="20"/>
                <w:szCs w:val="20"/>
              </w:rPr>
              <w:t>view-only</w:t>
            </w:r>
            <w:proofErr w:type="spellEnd"/>
            <w:r w:rsidRPr="00655C27">
              <w:rPr>
                <w:rStyle w:val="normaltextrun"/>
                <w:rFonts w:ascii="Calibri" w:hAnsi="Calibri" w:cs="Calibri"/>
                <w:sz w:val="20"/>
                <w:szCs w:val="20"/>
              </w:rPr>
              <w:t>) </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Εγκατάσταση τουλάχιστον των παρακάτω εφαρμογών γραφείου: </w:t>
            </w:r>
            <w:r w:rsidRPr="00655C27">
              <w:rPr>
                <w:rStyle w:val="eop"/>
                <w:rFonts w:ascii="Calibri" w:hAnsi="Calibri" w:cs="Calibri"/>
                <w:sz w:val="20"/>
                <w:szCs w:val="20"/>
              </w:rPr>
              <w:t> </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αλληλογραφίας,</w:t>
            </w:r>
            <w:r w:rsidRPr="00655C27">
              <w:rPr>
                <w:rStyle w:val="eop"/>
                <w:rFonts w:ascii="Calibri" w:hAnsi="Calibri" w:cs="Calibri"/>
                <w:sz w:val="20"/>
                <w:szCs w:val="20"/>
              </w:rPr>
              <w:t> </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κειμενογράφου,</w:t>
            </w:r>
            <w:r w:rsidRPr="00655C27">
              <w:rPr>
                <w:rStyle w:val="eop"/>
                <w:rFonts w:ascii="Calibri" w:hAnsi="Calibri" w:cs="Calibri"/>
                <w:sz w:val="20"/>
                <w:szCs w:val="20"/>
              </w:rPr>
              <w:t> </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διαχείρισης υπολογιστικών φύλλων,</w:t>
            </w:r>
            <w:r w:rsidRPr="00655C27">
              <w:rPr>
                <w:rStyle w:val="eop"/>
                <w:rFonts w:ascii="Calibri" w:hAnsi="Calibri" w:cs="Calibri"/>
                <w:sz w:val="20"/>
                <w:szCs w:val="20"/>
              </w:rPr>
              <w:t> </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εργαλείου σχεδίασης διαφανειών και παρουσιάσεων,</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 καταγραφής ψηφιακών σημειώσεων,</w:t>
            </w:r>
            <w:r w:rsidRPr="00655C27">
              <w:rPr>
                <w:rStyle w:val="eop"/>
                <w:rFonts w:ascii="Calibri" w:hAnsi="Calibri" w:cs="Calibri"/>
                <w:sz w:val="20"/>
                <w:szCs w:val="20"/>
              </w:rPr>
              <w:t> </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βάσεων δεδομένων,</w:t>
            </w:r>
            <w:r w:rsidRPr="00655C27">
              <w:rPr>
                <w:rStyle w:val="eop"/>
                <w:rFonts w:ascii="Calibri" w:hAnsi="Calibri" w:cs="Calibri"/>
                <w:sz w:val="20"/>
                <w:szCs w:val="20"/>
              </w:rPr>
              <w:t> </w:t>
            </w:r>
          </w:p>
          <w:p w:rsidR="006B2B5D" w:rsidRPr="00655C27" w:rsidRDefault="006B2B5D" w:rsidP="006B2B5D">
            <w:pPr>
              <w:pStyle w:val="paragraph"/>
              <w:numPr>
                <w:ilvl w:val="0"/>
                <w:numId w:val="1"/>
              </w:numPr>
              <w:spacing w:before="0" w:beforeAutospacing="0" w:after="0" w:afterAutospacing="0"/>
              <w:ind w:firstLine="0"/>
              <w:textAlignment w:val="baseline"/>
              <w:rPr>
                <w:rFonts w:ascii="Calibri" w:hAnsi="Calibri" w:cs="Calibri"/>
                <w:sz w:val="20"/>
                <w:szCs w:val="20"/>
              </w:rPr>
            </w:pPr>
            <w:r w:rsidRPr="00655C27">
              <w:rPr>
                <w:rStyle w:val="normaltextrun"/>
                <w:rFonts w:ascii="Calibri" w:hAnsi="Calibri" w:cs="Calibri"/>
                <w:sz w:val="20"/>
                <w:szCs w:val="20"/>
              </w:rPr>
              <w:t>οπτικά εμπλουτισμένων δημοσιεύσεων</w:t>
            </w:r>
            <w:r w:rsidRPr="00655C27">
              <w:rPr>
                <w:rStyle w:val="eop"/>
                <w:rFonts w:ascii="Calibri" w:hAnsi="Calibri" w:cs="Calibri"/>
                <w:sz w:val="20"/>
                <w:szCs w:val="20"/>
              </w:rPr>
              <w:t> </w:t>
            </w:r>
          </w:p>
          <w:p w:rsidR="006B2B5D" w:rsidRPr="00655C27" w:rsidRDefault="006B2B5D" w:rsidP="002C14F0">
            <w:pPr>
              <w:pStyle w:val="paragraph"/>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σε υπολογιστές με λειτουργικά συστήματα Windows. </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 xml:space="preserve">Επιπλέον δυνατότητα χρήσης των εφαρμογών αλληλογραφίας, κειμενογράφου, διαχείρισης υπολογιστικών φύλλων, παρουσιάσεων, καταγραφής ψηφιακών σημειώσεων μέσω </w:t>
            </w:r>
            <w:r w:rsidRPr="00655C27">
              <w:rPr>
                <w:rStyle w:val="normaltextrun"/>
                <w:rFonts w:ascii="Calibri" w:hAnsi="Calibri" w:cs="Calibri"/>
                <w:sz w:val="20"/>
                <w:szCs w:val="20"/>
              </w:rPr>
              <w:lastRenderedPageBreak/>
              <w:t>Web περιβάλλοντος, για την περαιτέρω διευκόλυνση της </w:t>
            </w:r>
            <w:proofErr w:type="spellStart"/>
            <w:r w:rsidRPr="00655C27">
              <w:rPr>
                <w:rStyle w:val="spellingerror"/>
                <w:rFonts w:ascii="Calibri" w:hAnsi="Calibri" w:cs="Calibri"/>
                <w:sz w:val="20"/>
                <w:szCs w:val="20"/>
              </w:rPr>
              <w:t>συνεργατικότητας</w:t>
            </w:r>
            <w:proofErr w:type="spellEnd"/>
            <w:r w:rsidRPr="00655C27">
              <w:rPr>
                <w:rStyle w:val="spellingerror"/>
                <w:rFonts w:ascii="Calibri" w:hAnsi="Calibri" w:cs="Calibri"/>
                <w:sz w:val="20"/>
                <w:szCs w:val="20"/>
              </w:rPr>
              <w:t xml:space="preserve"> </w:t>
            </w:r>
            <w:r w:rsidRPr="00655C27">
              <w:rPr>
                <w:rStyle w:val="normaltextrun"/>
                <w:rFonts w:ascii="Calibri" w:hAnsi="Calibri" w:cs="Calibri"/>
                <w:sz w:val="20"/>
                <w:szCs w:val="20"/>
              </w:rPr>
              <w:t>μεταξύ ομάδων χρηστών, εκτός από την τοπική εγκατάσταση των εφαρμογών αυτών στους ηλεκτρονικούς υπολογιστές των χρηστών (βλ. #3 παραπάνω)</w:t>
            </w:r>
            <w:r w:rsidRPr="00655C27">
              <w:rPr>
                <w:rStyle w:val="normaltextrun"/>
                <w:rFonts w:ascii="Calibri" w:hAnsi="Calibri" w:cs="Calibri"/>
                <w:sz w:val="20"/>
                <w:szCs w:val="20"/>
                <w:lang w:val="en-US"/>
              </w:rPr>
              <w:t>.</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Style w:val="eop"/>
                <w:rFonts w:ascii="Calibri" w:hAnsi="Calibri" w:cs="Calibri"/>
                <w:sz w:val="20"/>
                <w:szCs w:val="20"/>
              </w:rPr>
            </w:pPr>
            <w:proofErr w:type="spellStart"/>
            <w:r w:rsidRPr="00655C27">
              <w:rPr>
                <w:rStyle w:val="spellingerror"/>
                <w:rFonts w:ascii="Calibri" w:hAnsi="Calibri" w:cs="Calibri"/>
                <w:sz w:val="20"/>
                <w:szCs w:val="20"/>
              </w:rPr>
              <w:t>Διαδραστική</w:t>
            </w:r>
            <w:proofErr w:type="spellEnd"/>
            <w:r w:rsidRPr="00655C27">
              <w:rPr>
                <w:rStyle w:val="normaltextrun"/>
                <w:rFonts w:ascii="Calibri" w:hAnsi="Calibri" w:cs="Calibri"/>
                <w:sz w:val="20"/>
                <w:szCs w:val="20"/>
              </w:rPr>
              <w:t> σύνδεση μεταξύ της εφαρμογής τηλεδιασκέψεων συνεργασίας ομάδων με την εφαρμογή ηλεκτρονικού ταχυδρομείου με ενιαία ένδειξη κατάστασης «παρουσίας» μεταξύ τους για τους χρήστες (</w:t>
            </w:r>
            <w:proofErr w:type="spellStart"/>
            <w:r w:rsidRPr="00655C27">
              <w:rPr>
                <w:rStyle w:val="spellingerror"/>
                <w:rFonts w:ascii="Calibri" w:hAnsi="Calibri" w:cs="Calibri"/>
                <w:sz w:val="20"/>
                <w:szCs w:val="20"/>
              </w:rPr>
              <w:t>common</w:t>
            </w:r>
            <w:proofErr w:type="spellEnd"/>
            <w:r w:rsidRPr="00655C27">
              <w:rPr>
                <w:rStyle w:val="normaltextrun"/>
                <w:rFonts w:ascii="Calibri" w:hAnsi="Calibri" w:cs="Calibri"/>
                <w:sz w:val="20"/>
                <w:szCs w:val="20"/>
              </w:rPr>
              <w:t> </w:t>
            </w:r>
            <w:proofErr w:type="spellStart"/>
            <w:r w:rsidRPr="00655C27">
              <w:rPr>
                <w:rStyle w:val="spellingerror"/>
                <w:rFonts w:ascii="Calibri" w:hAnsi="Calibri" w:cs="Calibri"/>
                <w:sz w:val="20"/>
                <w:szCs w:val="20"/>
              </w:rPr>
              <w:t>user</w:t>
            </w:r>
            <w:proofErr w:type="spellEnd"/>
            <w:r w:rsidRPr="00655C27">
              <w:rPr>
                <w:rStyle w:val="normaltextrun"/>
                <w:rFonts w:ascii="Calibri" w:hAnsi="Calibri" w:cs="Calibri"/>
                <w:sz w:val="20"/>
                <w:szCs w:val="20"/>
              </w:rPr>
              <w:t> “</w:t>
            </w:r>
            <w:proofErr w:type="spellStart"/>
            <w:r w:rsidRPr="00655C27">
              <w:rPr>
                <w:rStyle w:val="spellingerror"/>
                <w:rFonts w:ascii="Calibri" w:hAnsi="Calibri" w:cs="Calibri"/>
                <w:sz w:val="20"/>
                <w:szCs w:val="20"/>
              </w:rPr>
              <w:t>presence</w:t>
            </w:r>
            <w:proofErr w:type="spellEnd"/>
            <w:r w:rsidRPr="00655C27">
              <w:rPr>
                <w:rStyle w:val="normaltextrun"/>
                <w:rFonts w:ascii="Calibri" w:hAnsi="Calibri" w:cs="Calibri"/>
                <w:sz w:val="20"/>
                <w:szCs w:val="20"/>
              </w:rPr>
              <w:t>” status)</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Ενσωματωμένες - εντός της πλατφόρμας εργαλείων και εφαρμογών - δυνατότητες/εφαρμογές ασφάλειας και ακεραιότητας δεδομένων αρχείων (</w:t>
            </w:r>
            <w:proofErr w:type="spellStart"/>
            <w:r w:rsidRPr="00655C27">
              <w:rPr>
                <w:rStyle w:val="spellingerror"/>
                <w:rFonts w:ascii="Calibri" w:hAnsi="Calibri" w:cs="Calibri"/>
                <w:sz w:val="20"/>
                <w:szCs w:val="20"/>
              </w:rPr>
              <w:t>data</w:t>
            </w:r>
            <w:proofErr w:type="spellEnd"/>
            <w:r w:rsidRPr="00655C27">
              <w:rPr>
                <w:rStyle w:val="normaltextrun"/>
                <w:rFonts w:ascii="Calibri" w:hAnsi="Calibri" w:cs="Calibri"/>
                <w:sz w:val="20"/>
                <w:szCs w:val="20"/>
              </w:rPr>
              <w:t> </w:t>
            </w:r>
            <w:proofErr w:type="spellStart"/>
            <w:r w:rsidRPr="00655C27">
              <w:rPr>
                <w:rStyle w:val="spellingerror"/>
                <w:rFonts w:ascii="Calibri" w:hAnsi="Calibri" w:cs="Calibri"/>
                <w:sz w:val="20"/>
                <w:szCs w:val="20"/>
              </w:rPr>
              <w:t>protection</w:t>
            </w:r>
            <w:proofErr w:type="spellEnd"/>
            <w:r w:rsidRPr="00655C27">
              <w:rPr>
                <w:rStyle w:val="normaltextrun"/>
                <w:rFonts w:ascii="Calibri" w:hAnsi="Calibri" w:cs="Calibri"/>
                <w:sz w:val="20"/>
                <w:szCs w:val="20"/>
              </w:rPr>
              <w:t> </w:t>
            </w:r>
            <w:proofErr w:type="spellStart"/>
            <w:r w:rsidRPr="00655C27">
              <w:rPr>
                <w:rStyle w:val="spellingerror"/>
                <w:rFonts w:ascii="Calibri" w:hAnsi="Calibri" w:cs="Calibri"/>
                <w:sz w:val="20"/>
                <w:szCs w:val="20"/>
              </w:rPr>
              <w:t>features</w:t>
            </w:r>
            <w:proofErr w:type="spellEnd"/>
            <w:r w:rsidRPr="00655C27">
              <w:rPr>
                <w:rStyle w:val="normaltextrun"/>
                <w:rFonts w:ascii="Calibri" w:hAnsi="Calibri" w:cs="Calibri"/>
                <w:sz w:val="20"/>
                <w:szCs w:val="20"/>
              </w:rPr>
              <w:t>), σύνθετης αναζήτησης υλικού (</w:t>
            </w:r>
            <w:proofErr w:type="spellStart"/>
            <w:r w:rsidRPr="00655C27">
              <w:rPr>
                <w:rStyle w:val="spellingerror"/>
                <w:rFonts w:ascii="Calibri" w:hAnsi="Calibri" w:cs="Calibri"/>
                <w:sz w:val="20"/>
                <w:szCs w:val="20"/>
              </w:rPr>
              <w:t>content</w:t>
            </w:r>
            <w:proofErr w:type="spellEnd"/>
            <w:r w:rsidRPr="00655C27">
              <w:rPr>
                <w:rStyle w:val="normaltextrun"/>
                <w:rFonts w:ascii="Calibri" w:hAnsi="Calibri" w:cs="Calibri"/>
                <w:sz w:val="20"/>
                <w:szCs w:val="20"/>
              </w:rPr>
              <w:t> </w:t>
            </w:r>
            <w:proofErr w:type="spellStart"/>
            <w:r w:rsidRPr="00655C27">
              <w:rPr>
                <w:rStyle w:val="spellingerror"/>
                <w:rFonts w:ascii="Calibri" w:hAnsi="Calibri" w:cs="Calibri"/>
                <w:sz w:val="20"/>
                <w:szCs w:val="20"/>
              </w:rPr>
              <w:t>search</w:t>
            </w:r>
            <w:proofErr w:type="spellEnd"/>
            <w:r w:rsidRPr="00655C27">
              <w:rPr>
                <w:rStyle w:val="normaltextrun"/>
                <w:rFonts w:ascii="Calibri" w:hAnsi="Calibri" w:cs="Calibri"/>
                <w:sz w:val="20"/>
                <w:szCs w:val="20"/>
              </w:rPr>
              <w:t>), βασικής κρυπτογράφησης μηνυμάτων και προστασίας από ιούς ή/και άλλο κακόβουλο λογισμικό (</w:t>
            </w:r>
            <w:proofErr w:type="spellStart"/>
            <w:r w:rsidRPr="00655C27">
              <w:rPr>
                <w:rStyle w:val="spellingerror"/>
                <w:rFonts w:ascii="Calibri" w:hAnsi="Calibri" w:cs="Calibri"/>
                <w:sz w:val="20"/>
                <w:szCs w:val="20"/>
              </w:rPr>
              <w:t>antivirus</w:t>
            </w:r>
            <w:proofErr w:type="spellEnd"/>
            <w:r w:rsidRPr="00655C27">
              <w:rPr>
                <w:rStyle w:val="normaltextrun"/>
                <w:rFonts w:ascii="Calibri" w:hAnsi="Calibri" w:cs="Calibri"/>
                <w:sz w:val="20"/>
                <w:szCs w:val="20"/>
              </w:rPr>
              <w:t> </w:t>
            </w:r>
            <w:proofErr w:type="spellStart"/>
            <w:r w:rsidRPr="00655C27">
              <w:rPr>
                <w:rStyle w:val="spellingerror"/>
                <w:rFonts w:ascii="Calibri" w:hAnsi="Calibri" w:cs="Calibri"/>
                <w:sz w:val="20"/>
                <w:szCs w:val="20"/>
              </w:rPr>
              <w:t>protection</w:t>
            </w:r>
            <w:proofErr w:type="spellEnd"/>
            <w:r w:rsidRPr="00655C27">
              <w:rPr>
                <w:rStyle w:val="normaltextrun"/>
                <w:rFonts w:ascii="Calibri" w:hAnsi="Calibri" w:cs="Calibri"/>
                <w:sz w:val="20"/>
                <w:szCs w:val="20"/>
              </w:rPr>
              <w:t>) </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Αριθμός συσκευών που επιτρέπεται η τοπική εγκατάσταση του πακέτου λογισμικού: Τουλάχιστον σε 5 συσκευές τηλεφώνων, 5 </w:t>
            </w:r>
            <w:proofErr w:type="spellStart"/>
            <w:r w:rsidRPr="00655C27">
              <w:rPr>
                <w:rStyle w:val="spellingerror"/>
                <w:rFonts w:ascii="Calibri" w:hAnsi="Calibri" w:cs="Calibri"/>
                <w:sz w:val="20"/>
                <w:szCs w:val="20"/>
              </w:rPr>
              <w:t>tablets</w:t>
            </w:r>
            <w:proofErr w:type="spellEnd"/>
            <w:r w:rsidRPr="00655C27">
              <w:rPr>
                <w:rStyle w:val="normaltextrun"/>
                <w:rFonts w:ascii="Calibri" w:hAnsi="Calibri" w:cs="Calibri"/>
                <w:sz w:val="20"/>
                <w:szCs w:val="20"/>
              </w:rPr>
              <w:t> και 5 </w:t>
            </w:r>
            <w:proofErr w:type="spellStart"/>
            <w:r w:rsidRPr="00655C27">
              <w:rPr>
                <w:rStyle w:val="spellingerror"/>
                <w:rFonts w:ascii="Calibri" w:hAnsi="Calibri" w:cs="Calibri"/>
                <w:sz w:val="20"/>
                <w:szCs w:val="20"/>
              </w:rPr>
              <w:t>PCs</w:t>
            </w:r>
            <w:proofErr w:type="spellEnd"/>
            <w:r w:rsidRPr="00655C27">
              <w:rPr>
                <w:rStyle w:val="normaltextrun"/>
                <w:rFonts w:ascii="Calibri" w:hAnsi="Calibri" w:cs="Calibri"/>
                <w:sz w:val="20"/>
                <w:szCs w:val="20"/>
              </w:rPr>
              <w:t> ανά  </w:t>
            </w:r>
            <w:proofErr w:type="spellStart"/>
            <w:r w:rsidRPr="00655C27">
              <w:rPr>
                <w:rStyle w:val="spellingerror"/>
                <w:rFonts w:ascii="Calibri" w:hAnsi="Calibri" w:cs="Calibri"/>
                <w:sz w:val="20"/>
                <w:szCs w:val="20"/>
              </w:rPr>
              <w:t>αδειοδοτούμενο</w:t>
            </w:r>
            <w:proofErr w:type="spellEnd"/>
            <w:r w:rsidRPr="00655C27">
              <w:rPr>
                <w:rStyle w:val="normaltextrun"/>
                <w:rFonts w:ascii="Calibri" w:hAnsi="Calibri" w:cs="Calibri"/>
                <w:sz w:val="20"/>
                <w:szCs w:val="20"/>
              </w:rPr>
              <w:t> χρήστη </w:t>
            </w:r>
            <w:r w:rsidRPr="00655C27">
              <w:rPr>
                <w:rStyle w:val="eop"/>
                <w:rFonts w:ascii="Calibri" w:hAnsi="Calibri" w:cs="Calibri"/>
                <w:sz w:val="20"/>
                <w:szCs w:val="20"/>
              </w:rPr>
              <w:t> </w:t>
            </w:r>
          </w:p>
          <w:p w:rsidR="006B2B5D" w:rsidRPr="00655C27" w:rsidRDefault="006B2B5D" w:rsidP="006B2B5D">
            <w:pPr>
              <w:pStyle w:val="paragraph"/>
              <w:numPr>
                <w:ilvl w:val="0"/>
                <w:numId w:val="3"/>
              </w:numPr>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lastRenderedPageBreak/>
              <w:t>«Προσωπικός» αποθηκευτικός χώρος (ανά </w:t>
            </w:r>
            <w:proofErr w:type="spellStart"/>
            <w:r w:rsidRPr="00655C27">
              <w:rPr>
                <w:rStyle w:val="spellingerror"/>
                <w:rFonts w:ascii="Calibri" w:hAnsi="Calibri" w:cs="Calibri"/>
                <w:sz w:val="20"/>
                <w:szCs w:val="20"/>
              </w:rPr>
              <w:t>αδειοδοτούμενο</w:t>
            </w:r>
            <w:proofErr w:type="spellEnd"/>
            <w:r w:rsidRPr="00655C27">
              <w:rPr>
                <w:rStyle w:val="normaltextrun"/>
                <w:rFonts w:ascii="Calibri" w:hAnsi="Calibri" w:cs="Calibri"/>
                <w:sz w:val="20"/>
                <w:szCs w:val="20"/>
              </w:rPr>
              <w:t> χρήστη) σε δικτυακή υπηρεσία αποθήκευσης Νέφους, χωρητικότητας δεδομένων τουλάχιστον 1 TB, με δυνατότητα άμεσης επέκτασης μέχρι 5 </w:t>
            </w:r>
            <w:proofErr w:type="spellStart"/>
            <w:r w:rsidRPr="00655C27">
              <w:rPr>
                <w:rStyle w:val="spellingerror"/>
                <w:rFonts w:ascii="Calibri" w:hAnsi="Calibri" w:cs="Calibri"/>
                <w:sz w:val="20"/>
                <w:szCs w:val="20"/>
              </w:rPr>
              <w:t>ΤΒs</w:t>
            </w:r>
            <w:proofErr w:type="spellEnd"/>
            <w:r w:rsidRPr="00655C27">
              <w:rPr>
                <w:rStyle w:val="eop"/>
                <w:rFonts w:ascii="Calibri" w:hAnsi="Calibri" w:cs="Calibri"/>
                <w:sz w:val="20"/>
                <w:szCs w:val="20"/>
              </w:rPr>
              <w:t> </w:t>
            </w:r>
          </w:p>
        </w:tc>
        <w:tc>
          <w:tcPr>
            <w:tcW w:w="1276" w:type="dxa"/>
          </w:tcPr>
          <w:p w:rsidR="006B2B5D" w:rsidRPr="00655C27" w:rsidRDefault="006B2B5D" w:rsidP="002C14F0">
            <w:pPr>
              <w:rPr>
                <w:sz w:val="20"/>
                <w:szCs w:val="20"/>
                <w:lang w:val="el-GR"/>
              </w:rPr>
            </w:pPr>
          </w:p>
        </w:tc>
        <w:tc>
          <w:tcPr>
            <w:tcW w:w="1559" w:type="dxa"/>
          </w:tcPr>
          <w:p w:rsidR="006B2B5D" w:rsidRPr="00655C27" w:rsidRDefault="006B2B5D" w:rsidP="002C14F0">
            <w:pPr>
              <w:rPr>
                <w:sz w:val="20"/>
                <w:szCs w:val="20"/>
                <w:lang w:val="el-GR"/>
              </w:rPr>
            </w:pPr>
          </w:p>
        </w:tc>
      </w:tr>
      <w:tr w:rsidR="006B2B5D" w:rsidRPr="005C78B7" w:rsidTr="006B2B5D">
        <w:tblPrEx>
          <w:tblCellMar>
            <w:left w:w="108" w:type="dxa"/>
            <w:right w:w="108" w:type="dxa"/>
          </w:tblCellMar>
        </w:tblPrEx>
        <w:tc>
          <w:tcPr>
            <w:tcW w:w="709" w:type="dxa"/>
            <w:vAlign w:val="center"/>
          </w:tcPr>
          <w:p w:rsidR="006B2B5D" w:rsidRPr="00655C27" w:rsidRDefault="006B2B5D" w:rsidP="002C14F0">
            <w:pPr>
              <w:snapToGrid w:val="0"/>
              <w:spacing w:before="120"/>
              <w:jc w:val="left"/>
              <w:rPr>
                <w:b/>
                <w:bCs/>
                <w:sz w:val="20"/>
                <w:szCs w:val="20"/>
                <w:lang w:val="el-GR"/>
              </w:rPr>
            </w:pPr>
            <w:r w:rsidRPr="00655C27">
              <w:rPr>
                <w:b/>
                <w:bCs/>
                <w:sz w:val="20"/>
                <w:szCs w:val="20"/>
                <w:lang w:val="el-GR"/>
              </w:rPr>
              <w:lastRenderedPageBreak/>
              <w:t>1.1.</w:t>
            </w:r>
            <w:r w:rsidRPr="00655C27">
              <w:rPr>
                <w:b/>
                <w:bCs/>
                <w:sz w:val="20"/>
                <w:szCs w:val="20"/>
                <w:lang w:val="en-US"/>
              </w:rPr>
              <w:t>1.</w:t>
            </w:r>
            <w:r w:rsidRPr="00655C27">
              <w:rPr>
                <w:b/>
                <w:bCs/>
                <w:sz w:val="20"/>
                <w:szCs w:val="20"/>
                <w:lang w:val="el-GR"/>
              </w:rPr>
              <w:t>6</w:t>
            </w:r>
          </w:p>
        </w:tc>
        <w:tc>
          <w:tcPr>
            <w:tcW w:w="3219" w:type="dxa"/>
          </w:tcPr>
          <w:p w:rsidR="006B2B5D" w:rsidRPr="00655C27" w:rsidRDefault="006B2B5D" w:rsidP="002C14F0">
            <w:pPr>
              <w:spacing w:before="120"/>
              <w:jc w:val="left"/>
              <w:rPr>
                <w:b/>
                <w:sz w:val="20"/>
                <w:szCs w:val="20"/>
                <w:lang w:val="el-GR"/>
              </w:rPr>
            </w:pPr>
            <w:r w:rsidRPr="00655C27">
              <w:rPr>
                <w:b/>
                <w:sz w:val="20"/>
                <w:szCs w:val="20"/>
                <w:lang w:val="el-GR"/>
              </w:rPr>
              <w:t xml:space="preserve">Τύπος των αδειών παραχώρησης  λογισμικού </w:t>
            </w:r>
          </w:p>
        </w:tc>
        <w:tc>
          <w:tcPr>
            <w:tcW w:w="2451" w:type="dxa"/>
            <w:tcBorders>
              <w:top w:val="nil"/>
              <w:left w:val="nil"/>
              <w:bottom w:val="single" w:sz="6" w:space="0" w:color="auto"/>
              <w:right w:val="single" w:sz="6" w:space="0" w:color="auto"/>
            </w:tcBorders>
            <w:vAlign w:val="center"/>
          </w:tcPr>
          <w:p w:rsidR="006B2B5D" w:rsidRPr="00655C27" w:rsidRDefault="006B2B5D" w:rsidP="002C14F0">
            <w:pPr>
              <w:pStyle w:val="paragraph"/>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Ο τύπος των αδειών παραχώρησης  λογισμικού θα πρέπει να είναι ακαδημαϊκές </w:t>
            </w:r>
            <w:r w:rsidRPr="00655C27">
              <w:rPr>
                <w:rStyle w:val="eop"/>
                <w:rFonts w:ascii="Calibri" w:hAnsi="Calibri" w:cs="Calibri"/>
                <w:sz w:val="20"/>
                <w:szCs w:val="20"/>
              </w:rPr>
              <w:t> </w:t>
            </w:r>
          </w:p>
        </w:tc>
        <w:tc>
          <w:tcPr>
            <w:tcW w:w="1276" w:type="dxa"/>
          </w:tcPr>
          <w:p w:rsidR="006B2B5D" w:rsidRPr="00655C27" w:rsidRDefault="006B2B5D" w:rsidP="002C14F0">
            <w:pPr>
              <w:rPr>
                <w:sz w:val="20"/>
                <w:szCs w:val="20"/>
                <w:lang w:val="el-GR"/>
              </w:rPr>
            </w:pPr>
          </w:p>
        </w:tc>
        <w:tc>
          <w:tcPr>
            <w:tcW w:w="1559" w:type="dxa"/>
          </w:tcPr>
          <w:p w:rsidR="006B2B5D" w:rsidRPr="00655C27" w:rsidRDefault="006B2B5D" w:rsidP="002C14F0">
            <w:pPr>
              <w:rPr>
                <w:sz w:val="20"/>
                <w:szCs w:val="20"/>
                <w:lang w:val="el-GR"/>
              </w:rPr>
            </w:pPr>
          </w:p>
        </w:tc>
      </w:tr>
      <w:tr w:rsidR="006B2B5D" w:rsidRPr="005C78B7" w:rsidTr="006B2B5D">
        <w:tblPrEx>
          <w:tblCellMar>
            <w:left w:w="108" w:type="dxa"/>
            <w:right w:w="108" w:type="dxa"/>
          </w:tblCellMar>
        </w:tblPrEx>
        <w:tc>
          <w:tcPr>
            <w:tcW w:w="709" w:type="dxa"/>
            <w:vAlign w:val="center"/>
          </w:tcPr>
          <w:p w:rsidR="006B2B5D" w:rsidRPr="00655C27" w:rsidRDefault="006B2B5D" w:rsidP="002C14F0">
            <w:pPr>
              <w:snapToGrid w:val="0"/>
              <w:spacing w:before="120"/>
              <w:jc w:val="center"/>
              <w:rPr>
                <w:kern w:val="1"/>
                <w:sz w:val="20"/>
                <w:szCs w:val="20"/>
                <w:lang w:val="el-GR" w:eastAsia="el-GR"/>
              </w:rPr>
            </w:pPr>
            <w:r w:rsidRPr="00655C27">
              <w:rPr>
                <w:b/>
                <w:bCs/>
                <w:sz w:val="20"/>
                <w:szCs w:val="20"/>
                <w:lang w:val="el-GR"/>
              </w:rPr>
              <w:t>1.</w:t>
            </w:r>
            <w:r w:rsidRPr="00655C27">
              <w:rPr>
                <w:b/>
                <w:bCs/>
                <w:sz w:val="20"/>
                <w:szCs w:val="20"/>
              </w:rPr>
              <w:t>1.1.</w:t>
            </w:r>
            <w:r w:rsidRPr="00655C27">
              <w:rPr>
                <w:b/>
                <w:bCs/>
                <w:sz w:val="20"/>
                <w:szCs w:val="20"/>
                <w:lang w:val="el-GR"/>
              </w:rPr>
              <w:t>7</w:t>
            </w:r>
          </w:p>
        </w:tc>
        <w:tc>
          <w:tcPr>
            <w:tcW w:w="3219" w:type="dxa"/>
            <w:vAlign w:val="center"/>
          </w:tcPr>
          <w:p w:rsidR="006B2B5D" w:rsidRPr="00655C27" w:rsidRDefault="006B2B5D" w:rsidP="002C14F0">
            <w:pPr>
              <w:spacing w:before="120"/>
              <w:jc w:val="left"/>
              <w:rPr>
                <w:b/>
                <w:sz w:val="20"/>
                <w:szCs w:val="20"/>
              </w:rPr>
            </w:pPr>
            <w:r w:rsidRPr="00655C27">
              <w:rPr>
                <w:b/>
                <w:sz w:val="20"/>
                <w:szCs w:val="20"/>
              </w:rPr>
              <w:t>Επιπ</w:t>
            </w:r>
            <w:proofErr w:type="spellStart"/>
            <w:r w:rsidRPr="00655C27">
              <w:rPr>
                <w:b/>
                <w:sz w:val="20"/>
                <w:szCs w:val="20"/>
              </w:rPr>
              <w:t>λέον</w:t>
            </w:r>
            <w:proofErr w:type="spellEnd"/>
            <w:r w:rsidRPr="00655C27">
              <w:rPr>
                <w:b/>
                <w:sz w:val="20"/>
                <w:szCs w:val="20"/>
              </w:rPr>
              <w:t xml:space="preserve"> απα</w:t>
            </w:r>
            <w:proofErr w:type="spellStart"/>
            <w:r w:rsidRPr="00655C27">
              <w:rPr>
                <w:b/>
                <w:sz w:val="20"/>
                <w:szCs w:val="20"/>
              </w:rPr>
              <w:t>ιτήσεις</w:t>
            </w:r>
            <w:proofErr w:type="spellEnd"/>
          </w:p>
        </w:tc>
        <w:tc>
          <w:tcPr>
            <w:tcW w:w="2451" w:type="dxa"/>
            <w:tcBorders>
              <w:top w:val="nil"/>
              <w:left w:val="nil"/>
              <w:bottom w:val="single" w:sz="6" w:space="0" w:color="auto"/>
              <w:right w:val="single" w:sz="6" w:space="0" w:color="auto"/>
            </w:tcBorders>
          </w:tcPr>
          <w:p w:rsidR="006B2B5D" w:rsidRPr="00655C27" w:rsidRDefault="006B2B5D" w:rsidP="002C14F0">
            <w:pPr>
              <w:pStyle w:val="paragraph"/>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Σε περίπτωση που καλυφθεί με την εν λόγω άδεια χρήστη μέσω της συνδρομητικής πλατφόρμας λογισμικών το σύνολο του προσωπικού του Πανεπιστημίου που εργάζεται σε υπολογιστή, τότε θα παρέχονται επιπλέον τα παρακάτω δικαιώματα στο Πανεπιστήμιο: </w:t>
            </w:r>
            <w:r w:rsidRPr="00655C27">
              <w:rPr>
                <w:rStyle w:val="eop"/>
                <w:rFonts w:ascii="Calibri" w:hAnsi="Calibri" w:cs="Calibri"/>
                <w:sz w:val="20"/>
                <w:szCs w:val="20"/>
              </w:rPr>
              <w:t> </w:t>
            </w:r>
          </w:p>
          <w:p w:rsidR="006B2B5D" w:rsidRPr="00655C27" w:rsidRDefault="006B2B5D" w:rsidP="006B2B5D">
            <w:pPr>
              <w:pStyle w:val="paragraph"/>
              <w:numPr>
                <w:ilvl w:val="0"/>
                <w:numId w:val="2"/>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Να παράσχει το εν λόγω πακέτο εφαρμογών και εργαλείων συνοδευόμενο με τις αντίστοιχες άδειες χρήσης τους, στο σύνολο των φοιτητών του ιδρύματος.</w:t>
            </w:r>
            <w:r w:rsidRPr="00655C27">
              <w:rPr>
                <w:rStyle w:val="eop"/>
                <w:rFonts w:ascii="Calibri" w:hAnsi="Calibri" w:cs="Calibri"/>
                <w:sz w:val="20"/>
                <w:szCs w:val="20"/>
              </w:rPr>
              <w:t> </w:t>
            </w:r>
          </w:p>
          <w:p w:rsidR="006B2B5D" w:rsidRPr="00655C27" w:rsidRDefault="006B2B5D" w:rsidP="006B2B5D">
            <w:pPr>
              <w:pStyle w:val="paragraph"/>
              <w:numPr>
                <w:ilvl w:val="0"/>
                <w:numId w:val="2"/>
              </w:numPr>
              <w:spacing w:before="0" w:beforeAutospacing="0" w:after="0" w:afterAutospacing="0"/>
              <w:textAlignment w:val="baseline"/>
              <w:rPr>
                <w:rStyle w:val="eop"/>
                <w:rFonts w:ascii="Calibri" w:hAnsi="Calibri" w:cs="Calibri"/>
                <w:sz w:val="20"/>
                <w:szCs w:val="20"/>
              </w:rPr>
            </w:pPr>
            <w:r w:rsidRPr="00655C27">
              <w:rPr>
                <w:rStyle w:val="normaltextrun"/>
                <w:rFonts w:ascii="Calibri" w:hAnsi="Calibri" w:cs="Calibri"/>
                <w:sz w:val="20"/>
                <w:szCs w:val="20"/>
              </w:rPr>
              <w:t>Να εγκαταστήσει το εν λόγω πακέτο εφαρμογών και εργαλείων συνοδευόμενο με τις αντίστοιχες άδειες χρήσης τους σε κοινοχρήστους υπολογιστές των εργαστηρίων και των βιβλιοθηκών των τμημάτων του ιδρύματος. </w:t>
            </w:r>
            <w:r w:rsidRPr="00655C27">
              <w:rPr>
                <w:rStyle w:val="eop"/>
                <w:rFonts w:ascii="Calibri" w:hAnsi="Calibri" w:cs="Calibri"/>
                <w:sz w:val="20"/>
                <w:szCs w:val="20"/>
              </w:rPr>
              <w:t> </w:t>
            </w:r>
          </w:p>
          <w:p w:rsidR="006B2B5D" w:rsidRPr="00655C27" w:rsidRDefault="006B2B5D" w:rsidP="006B2B5D">
            <w:pPr>
              <w:pStyle w:val="paragraph"/>
              <w:numPr>
                <w:ilvl w:val="0"/>
                <w:numId w:val="2"/>
              </w:numPr>
              <w:spacing w:before="0" w:beforeAutospacing="0" w:after="0" w:afterAutospacing="0"/>
              <w:textAlignment w:val="baseline"/>
              <w:rPr>
                <w:rFonts w:ascii="Calibri" w:hAnsi="Calibri" w:cs="Calibri"/>
                <w:sz w:val="20"/>
                <w:szCs w:val="20"/>
              </w:rPr>
            </w:pPr>
            <w:r w:rsidRPr="00655C27">
              <w:rPr>
                <w:rStyle w:val="normaltextrun"/>
                <w:rFonts w:ascii="Calibri" w:hAnsi="Calibri" w:cs="Calibri"/>
                <w:sz w:val="20"/>
                <w:szCs w:val="20"/>
              </w:rPr>
              <w:t xml:space="preserve">Να παρέχεται δωρεάν πρόσβαση για τους καλυπτόμενους από τις παραπάνω άδειες χρήσης της </w:t>
            </w:r>
            <w:r w:rsidRPr="00655C27">
              <w:rPr>
                <w:rStyle w:val="normaltextrun"/>
                <w:rFonts w:ascii="Calibri" w:hAnsi="Calibri" w:cs="Calibri"/>
                <w:sz w:val="20"/>
                <w:szCs w:val="20"/>
              </w:rPr>
              <w:lastRenderedPageBreak/>
              <w:t>πλατφόρμας λογισμικού και εφαρμογών φοιτητές σε ειδικό περιβάλλον εκπαιδευτικών βιβλιοθηκών με ψηφιακά σεμινάρια, εκπαιδευτικό υλικό, συμπληρωματικά βοηθήματα και άλλους εκπαιδευτικούς πόρους.</w:t>
            </w:r>
            <w:r w:rsidRPr="00655C27">
              <w:rPr>
                <w:rStyle w:val="eop"/>
                <w:rFonts w:ascii="Calibri" w:hAnsi="Calibri" w:cs="Calibri"/>
                <w:sz w:val="20"/>
                <w:szCs w:val="20"/>
              </w:rPr>
              <w:t> </w:t>
            </w:r>
          </w:p>
        </w:tc>
        <w:tc>
          <w:tcPr>
            <w:tcW w:w="1276" w:type="dxa"/>
          </w:tcPr>
          <w:p w:rsidR="006B2B5D" w:rsidRPr="00655C27" w:rsidRDefault="006B2B5D" w:rsidP="002C14F0">
            <w:pPr>
              <w:spacing w:after="0"/>
              <w:rPr>
                <w:sz w:val="20"/>
                <w:szCs w:val="20"/>
                <w:lang w:val="el-GR"/>
              </w:rPr>
            </w:pPr>
          </w:p>
        </w:tc>
        <w:tc>
          <w:tcPr>
            <w:tcW w:w="1559" w:type="dxa"/>
          </w:tcPr>
          <w:p w:rsidR="006B2B5D" w:rsidRPr="00655C27" w:rsidRDefault="006B2B5D" w:rsidP="002C14F0">
            <w:pPr>
              <w:spacing w:after="0"/>
              <w:rPr>
                <w:sz w:val="20"/>
                <w:szCs w:val="20"/>
                <w:lang w:val="el-GR"/>
              </w:rPr>
            </w:pPr>
          </w:p>
        </w:tc>
      </w:tr>
      <w:tr w:rsidR="006B2B5D" w:rsidRPr="005C78B7" w:rsidTr="006B2B5D">
        <w:tblPrEx>
          <w:tblCellMar>
            <w:left w:w="0" w:type="dxa"/>
            <w:right w:w="0" w:type="dxa"/>
          </w:tblCellMar>
        </w:tblPrEx>
        <w:trPr>
          <w:trHeight w:val="286"/>
        </w:trPr>
        <w:tc>
          <w:tcPr>
            <w:tcW w:w="709" w:type="dxa"/>
            <w:shd w:val="clear" w:color="auto" w:fill="D9D9D9"/>
            <w:vAlign w:val="center"/>
          </w:tcPr>
          <w:p w:rsidR="006B2B5D" w:rsidRPr="00655C27" w:rsidRDefault="006B2B5D" w:rsidP="002C14F0">
            <w:pPr>
              <w:spacing w:before="120"/>
              <w:jc w:val="center"/>
              <w:rPr>
                <w:b/>
                <w:sz w:val="20"/>
                <w:szCs w:val="20"/>
              </w:rPr>
            </w:pPr>
            <w:r w:rsidRPr="00655C27">
              <w:rPr>
                <w:b/>
                <w:sz w:val="20"/>
                <w:szCs w:val="20"/>
                <w:lang w:val="el-GR"/>
              </w:rPr>
              <w:t>1.</w:t>
            </w:r>
            <w:r w:rsidRPr="00655C27">
              <w:rPr>
                <w:b/>
                <w:sz w:val="20"/>
                <w:szCs w:val="20"/>
              </w:rPr>
              <w:t>1.2</w:t>
            </w:r>
          </w:p>
        </w:tc>
        <w:tc>
          <w:tcPr>
            <w:tcW w:w="8505" w:type="dxa"/>
            <w:gridSpan w:val="4"/>
            <w:shd w:val="clear" w:color="auto" w:fill="D9D9D9"/>
            <w:vAlign w:val="center"/>
          </w:tcPr>
          <w:p w:rsidR="006B2B5D" w:rsidRPr="00655C27" w:rsidRDefault="006B2B5D" w:rsidP="002C14F0">
            <w:pPr>
              <w:spacing w:before="120"/>
              <w:ind w:left="142"/>
              <w:jc w:val="left"/>
              <w:rPr>
                <w:b/>
                <w:sz w:val="20"/>
                <w:szCs w:val="20"/>
              </w:rPr>
            </w:pPr>
            <w:r w:rsidRPr="00655C27">
              <w:rPr>
                <w:b/>
                <w:sz w:val="20"/>
                <w:szCs w:val="20"/>
                <w:lang w:val="el-GR"/>
              </w:rPr>
              <w:t>Εγγύηση – Υποστήριξη</w:t>
            </w:r>
          </w:p>
        </w:tc>
      </w:tr>
      <w:tr w:rsidR="006B2B5D" w:rsidRPr="005C78B7" w:rsidTr="006B2B5D">
        <w:tblPrEx>
          <w:tblCellMar>
            <w:left w:w="0" w:type="dxa"/>
            <w:right w:w="0" w:type="dxa"/>
          </w:tblCellMar>
        </w:tblPrEx>
        <w:trPr>
          <w:trHeight w:val="286"/>
        </w:trPr>
        <w:tc>
          <w:tcPr>
            <w:tcW w:w="709" w:type="dxa"/>
            <w:vAlign w:val="center"/>
          </w:tcPr>
          <w:p w:rsidR="006B2B5D" w:rsidRPr="00655C27" w:rsidRDefault="006B2B5D" w:rsidP="002C14F0">
            <w:pPr>
              <w:snapToGrid w:val="0"/>
              <w:spacing w:before="120"/>
              <w:jc w:val="center"/>
              <w:rPr>
                <w:b/>
                <w:bCs/>
                <w:sz w:val="20"/>
                <w:szCs w:val="20"/>
              </w:rPr>
            </w:pPr>
            <w:r w:rsidRPr="00655C27">
              <w:rPr>
                <w:b/>
                <w:bCs/>
                <w:sz w:val="20"/>
                <w:szCs w:val="20"/>
                <w:lang w:val="el-GR"/>
              </w:rPr>
              <w:t>1.</w:t>
            </w:r>
            <w:r w:rsidRPr="00655C27">
              <w:rPr>
                <w:b/>
                <w:bCs/>
                <w:sz w:val="20"/>
                <w:szCs w:val="20"/>
              </w:rPr>
              <w:t>1.2.1</w:t>
            </w:r>
          </w:p>
        </w:tc>
        <w:tc>
          <w:tcPr>
            <w:tcW w:w="3219" w:type="dxa"/>
            <w:vAlign w:val="center"/>
          </w:tcPr>
          <w:p w:rsidR="006B2B5D" w:rsidRPr="00655C27" w:rsidRDefault="006B2B5D" w:rsidP="002C14F0">
            <w:pPr>
              <w:ind w:left="142"/>
              <w:jc w:val="left"/>
              <w:rPr>
                <w:b/>
                <w:sz w:val="20"/>
                <w:szCs w:val="20"/>
                <w:lang w:val="el-GR"/>
              </w:rPr>
            </w:pPr>
            <w:r w:rsidRPr="00655C27">
              <w:rPr>
                <w:b/>
                <w:sz w:val="20"/>
                <w:szCs w:val="20"/>
                <w:lang w:val="el-GR"/>
              </w:rPr>
              <w:t xml:space="preserve">Εγγύηση - Υποστήριξη προϊόντος </w:t>
            </w:r>
          </w:p>
        </w:tc>
        <w:tc>
          <w:tcPr>
            <w:tcW w:w="2451" w:type="dxa"/>
          </w:tcPr>
          <w:p w:rsidR="006B2B5D" w:rsidRPr="00655C27" w:rsidRDefault="006B2B5D" w:rsidP="002C14F0">
            <w:pPr>
              <w:ind w:left="142"/>
              <w:jc w:val="left"/>
              <w:rPr>
                <w:sz w:val="20"/>
                <w:szCs w:val="20"/>
                <w:lang w:val="el-GR"/>
              </w:rPr>
            </w:pPr>
            <w:r w:rsidRPr="00655C27">
              <w:rPr>
                <w:sz w:val="20"/>
                <w:szCs w:val="20"/>
                <w:lang w:val="el-GR"/>
              </w:rPr>
              <w:t>Να προσφερθεί εγγύηση καλής λειτουργίας και υποστήριξη</w:t>
            </w:r>
            <w:r>
              <w:rPr>
                <w:sz w:val="20"/>
                <w:szCs w:val="20"/>
                <w:lang w:val="el-GR"/>
              </w:rPr>
              <w:t>ς</w:t>
            </w:r>
            <w:r w:rsidRPr="00655C27">
              <w:rPr>
                <w:sz w:val="20"/>
                <w:szCs w:val="20"/>
                <w:lang w:val="el-GR"/>
              </w:rPr>
              <w:t xml:space="preserve"> από τον κατασκευαστή της ολοκληρωμένης πλατφόρμας εργαλείων και εφαρμογών γραφείου για χρονικό διάστημ</w:t>
            </w:r>
            <w:r>
              <w:rPr>
                <w:sz w:val="20"/>
                <w:szCs w:val="20"/>
                <w:lang w:val="el-GR"/>
              </w:rPr>
              <w:t>α</w:t>
            </w:r>
            <w:r w:rsidRPr="00655C27">
              <w:rPr>
                <w:sz w:val="20"/>
                <w:szCs w:val="20"/>
                <w:lang w:val="el-GR"/>
              </w:rPr>
              <w:t xml:space="preserve"> ίσο με την προσφερόμενη σε διάρκεια ισχύ των αδειών. H ζητούμενη εγγύηση καλής λειτουργίας να αποδεικνύεται εγγράφως με </w:t>
            </w:r>
            <w:r w:rsidRPr="00655C27">
              <w:rPr>
                <w:sz w:val="20"/>
                <w:szCs w:val="20"/>
                <w:u w:val="single"/>
                <w:lang w:val="el-GR"/>
              </w:rPr>
              <w:t>υπεύθυνη δήλωση</w:t>
            </w:r>
            <w:r w:rsidRPr="00655C27">
              <w:rPr>
                <w:sz w:val="20"/>
                <w:szCs w:val="20"/>
                <w:lang w:val="el-GR"/>
              </w:rPr>
              <w:t xml:space="preserve"> του κατασκευαστή του προϊόντος.</w:t>
            </w:r>
          </w:p>
        </w:tc>
        <w:tc>
          <w:tcPr>
            <w:tcW w:w="1276" w:type="dxa"/>
          </w:tcPr>
          <w:p w:rsidR="006B2B5D" w:rsidRPr="00655C27" w:rsidRDefault="006B2B5D" w:rsidP="002C14F0">
            <w:pPr>
              <w:ind w:left="142"/>
              <w:rPr>
                <w:sz w:val="20"/>
                <w:szCs w:val="20"/>
                <w:lang w:val="el-GR"/>
              </w:rPr>
            </w:pPr>
          </w:p>
        </w:tc>
        <w:tc>
          <w:tcPr>
            <w:tcW w:w="1559" w:type="dxa"/>
          </w:tcPr>
          <w:p w:rsidR="006B2B5D" w:rsidRPr="00655C27" w:rsidRDefault="006B2B5D" w:rsidP="002C14F0">
            <w:pPr>
              <w:ind w:left="142"/>
              <w:rPr>
                <w:sz w:val="20"/>
                <w:szCs w:val="20"/>
                <w:lang w:val="el-GR"/>
              </w:rPr>
            </w:pPr>
          </w:p>
        </w:tc>
      </w:tr>
      <w:tr w:rsidR="006B2B5D" w:rsidRPr="003F1631" w:rsidTr="006B2B5D">
        <w:trPr>
          <w:cantSplit/>
          <w:trHeight w:val="448"/>
          <w:tblHeader/>
        </w:trPr>
        <w:tc>
          <w:tcPr>
            <w:tcW w:w="709" w:type="dxa"/>
            <w:shd w:val="clear" w:color="auto" w:fill="D9D9D9"/>
          </w:tcPr>
          <w:p w:rsidR="006B2B5D" w:rsidRPr="00655C27" w:rsidRDefault="006B2B5D" w:rsidP="002C14F0">
            <w:pPr>
              <w:spacing w:before="120"/>
              <w:jc w:val="center"/>
              <w:rPr>
                <w:b/>
                <w:sz w:val="20"/>
                <w:szCs w:val="20"/>
              </w:rPr>
            </w:pPr>
            <w:r w:rsidRPr="00655C27">
              <w:rPr>
                <w:b/>
                <w:sz w:val="20"/>
                <w:szCs w:val="20"/>
                <w:lang w:val="el-GR"/>
              </w:rPr>
              <w:t>1.</w:t>
            </w:r>
            <w:r w:rsidRPr="00655C27">
              <w:rPr>
                <w:b/>
                <w:sz w:val="20"/>
                <w:szCs w:val="20"/>
                <w:lang w:val="en-US"/>
              </w:rPr>
              <w:t>2</w:t>
            </w:r>
          </w:p>
        </w:tc>
        <w:tc>
          <w:tcPr>
            <w:tcW w:w="8505" w:type="dxa"/>
            <w:gridSpan w:val="4"/>
            <w:shd w:val="clear" w:color="auto" w:fill="D9D9D9"/>
            <w:vAlign w:val="center"/>
          </w:tcPr>
          <w:p w:rsidR="006B2B5D" w:rsidRPr="00655C27" w:rsidRDefault="006B2B5D" w:rsidP="002C14F0">
            <w:pPr>
              <w:spacing w:before="120"/>
              <w:rPr>
                <w:b/>
                <w:sz w:val="20"/>
                <w:szCs w:val="20"/>
                <w:lang w:val="el-GR"/>
              </w:rPr>
            </w:pPr>
            <w:r w:rsidRPr="00655C27">
              <w:rPr>
                <w:b/>
                <w:sz w:val="20"/>
                <w:szCs w:val="20"/>
                <w:lang w:val="el-GR"/>
              </w:rPr>
              <w:t>ΠΡΟΔΙΑΓΡΑΦΕΣ ΓΙΑ Τ</w:t>
            </w:r>
            <w:r w:rsidRPr="00655C27">
              <w:rPr>
                <w:b/>
                <w:sz w:val="20"/>
                <w:szCs w:val="20"/>
                <w:lang w:val="en-US"/>
              </w:rPr>
              <w:t>I</w:t>
            </w:r>
            <w:r w:rsidRPr="00655C27">
              <w:rPr>
                <w:b/>
                <w:sz w:val="20"/>
                <w:szCs w:val="20"/>
                <w:lang w:val="el-GR"/>
              </w:rPr>
              <w:t xml:space="preserve">Σ </w:t>
            </w:r>
            <w:r w:rsidRPr="00655C27">
              <w:rPr>
                <w:b/>
                <w:sz w:val="20"/>
                <w:szCs w:val="20"/>
                <w:lang w:val="en-US"/>
              </w:rPr>
              <w:t>Web</w:t>
            </w:r>
            <w:r w:rsidRPr="00655C27">
              <w:rPr>
                <w:b/>
                <w:sz w:val="20"/>
                <w:szCs w:val="20"/>
                <w:lang w:val="el-GR"/>
              </w:rPr>
              <w:t>-Κάμερες</w:t>
            </w:r>
          </w:p>
        </w:tc>
      </w:tr>
      <w:tr w:rsidR="006B2B5D" w:rsidTr="006B2B5D">
        <w:trPr>
          <w:cantSplit/>
          <w:trHeight w:val="423"/>
          <w:tblHeader/>
        </w:trPr>
        <w:tc>
          <w:tcPr>
            <w:tcW w:w="709" w:type="dxa"/>
            <w:shd w:val="clear" w:color="auto" w:fill="D9D9D9"/>
          </w:tcPr>
          <w:p w:rsidR="006B2B5D" w:rsidRPr="00655C27" w:rsidRDefault="006B2B5D" w:rsidP="002C14F0">
            <w:pPr>
              <w:spacing w:before="120"/>
              <w:rPr>
                <w:b/>
                <w:sz w:val="20"/>
                <w:szCs w:val="20"/>
                <w:lang w:val="en-US"/>
              </w:rPr>
            </w:pPr>
            <w:r w:rsidRPr="00655C27">
              <w:rPr>
                <w:b/>
                <w:sz w:val="20"/>
                <w:szCs w:val="20"/>
                <w:lang w:val="el-GR"/>
              </w:rPr>
              <w:t>1.</w:t>
            </w:r>
            <w:r w:rsidRPr="00655C27">
              <w:rPr>
                <w:b/>
                <w:sz w:val="20"/>
                <w:szCs w:val="20"/>
                <w:lang w:val="en-US"/>
              </w:rPr>
              <w:t>2.1</w:t>
            </w:r>
          </w:p>
        </w:tc>
        <w:tc>
          <w:tcPr>
            <w:tcW w:w="8505" w:type="dxa"/>
            <w:gridSpan w:val="4"/>
            <w:shd w:val="clear" w:color="auto" w:fill="D9D9D9"/>
            <w:vAlign w:val="center"/>
          </w:tcPr>
          <w:p w:rsidR="006B2B5D" w:rsidRPr="00655C27" w:rsidRDefault="006B2B5D" w:rsidP="002C14F0">
            <w:pPr>
              <w:spacing w:before="120"/>
              <w:rPr>
                <w:b/>
                <w:sz w:val="20"/>
                <w:szCs w:val="20"/>
                <w:lang w:val="en-US"/>
              </w:rPr>
            </w:pPr>
            <w:r w:rsidRPr="00655C27">
              <w:rPr>
                <w:b/>
                <w:sz w:val="20"/>
                <w:szCs w:val="20"/>
                <w:lang w:val="en-US"/>
              </w:rPr>
              <w:t>TEXNIKA</w:t>
            </w:r>
            <w:r w:rsidRPr="00655C27">
              <w:rPr>
                <w:b/>
                <w:sz w:val="20"/>
                <w:szCs w:val="20"/>
                <w:lang w:val="el-GR"/>
              </w:rPr>
              <w:t xml:space="preserve"> ΧΑΡΑΚΤΗΡΙΣΤΙΚΑ</w:t>
            </w:r>
          </w:p>
        </w:tc>
      </w:tr>
      <w:tr w:rsidR="006B2B5D" w:rsidRPr="005C78B7" w:rsidTr="006B2B5D">
        <w:tblPrEx>
          <w:tblCellMar>
            <w:left w:w="108" w:type="dxa"/>
            <w:right w:w="108" w:type="dxa"/>
          </w:tblCellMar>
        </w:tblPrEx>
        <w:tc>
          <w:tcPr>
            <w:tcW w:w="709" w:type="dxa"/>
            <w:shd w:val="clear" w:color="auto" w:fill="D9D9D9"/>
          </w:tcPr>
          <w:p w:rsidR="006B2B5D" w:rsidRPr="00655C27" w:rsidRDefault="006B2B5D" w:rsidP="002C14F0">
            <w:pPr>
              <w:spacing w:before="120"/>
              <w:jc w:val="center"/>
              <w:rPr>
                <w:b/>
                <w:sz w:val="20"/>
                <w:szCs w:val="20"/>
                <w:lang w:val="el-GR"/>
              </w:rPr>
            </w:pPr>
          </w:p>
        </w:tc>
        <w:tc>
          <w:tcPr>
            <w:tcW w:w="3219" w:type="dxa"/>
            <w:shd w:val="clear" w:color="auto" w:fill="D9D9D9"/>
          </w:tcPr>
          <w:p w:rsidR="006B2B5D" w:rsidRPr="00655C27" w:rsidRDefault="006B2B5D" w:rsidP="002C14F0">
            <w:pPr>
              <w:spacing w:before="120"/>
              <w:rPr>
                <w:b/>
                <w:sz w:val="20"/>
                <w:szCs w:val="20"/>
                <w:lang w:val="el-GR"/>
              </w:rPr>
            </w:pPr>
            <w:r w:rsidRPr="00655C27">
              <w:rPr>
                <w:b/>
                <w:sz w:val="20"/>
                <w:szCs w:val="20"/>
                <w:lang w:val="el-GR"/>
              </w:rPr>
              <w:t>Περιγραφή</w:t>
            </w:r>
            <w:r w:rsidRPr="00655C27">
              <w:rPr>
                <w:b/>
                <w:sz w:val="20"/>
                <w:szCs w:val="20"/>
              </w:rPr>
              <w:t xml:space="preserve"> </w:t>
            </w:r>
          </w:p>
        </w:tc>
        <w:tc>
          <w:tcPr>
            <w:tcW w:w="2451" w:type="dxa"/>
            <w:shd w:val="clear" w:color="auto" w:fill="D9D9D9"/>
          </w:tcPr>
          <w:p w:rsidR="006B2B5D" w:rsidRPr="00655C27" w:rsidRDefault="006B2B5D" w:rsidP="002C14F0">
            <w:pPr>
              <w:spacing w:before="120"/>
              <w:rPr>
                <w:b/>
                <w:sz w:val="20"/>
                <w:szCs w:val="20"/>
                <w:lang w:val="el-GR"/>
              </w:rPr>
            </w:pPr>
            <w:r w:rsidRPr="00655C27">
              <w:rPr>
                <w:b/>
                <w:sz w:val="20"/>
                <w:szCs w:val="20"/>
                <w:lang w:val="el-GR"/>
              </w:rPr>
              <w:t>Απαίτηση</w:t>
            </w:r>
          </w:p>
        </w:tc>
        <w:tc>
          <w:tcPr>
            <w:tcW w:w="1276" w:type="dxa"/>
            <w:shd w:val="clear" w:color="auto" w:fill="D9D9D9"/>
          </w:tcPr>
          <w:p w:rsidR="006B2B5D" w:rsidRPr="00836B38" w:rsidRDefault="006B2B5D" w:rsidP="002C14F0">
            <w:pPr>
              <w:spacing w:before="120"/>
              <w:jc w:val="center"/>
              <w:rPr>
                <w:b/>
                <w:bCs/>
                <w:color w:val="000000"/>
                <w:sz w:val="20"/>
                <w:szCs w:val="20"/>
                <w:lang w:val="el-GR" w:eastAsia="el-GR"/>
              </w:rPr>
            </w:pPr>
            <w:r w:rsidRPr="00836B38">
              <w:rPr>
                <w:b/>
                <w:bCs/>
                <w:color w:val="000000"/>
                <w:sz w:val="20"/>
                <w:szCs w:val="20"/>
                <w:lang w:val="el-GR" w:eastAsia="el-GR"/>
              </w:rPr>
              <w:t>ΝΑΙ - ΟΧΙ ΥΠΕΡ</w:t>
            </w:r>
          </w:p>
        </w:tc>
        <w:tc>
          <w:tcPr>
            <w:tcW w:w="1559" w:type="dxa"/>
            <w:shd w:val="clear" w:color="auto" w:fill="D9D9D9"/>
          </w:tcPr>
          <w:p w:rsidR="006B2B5D" w:rsidRPr="00836B38" w:rsidRDefault="006B2B5D" w:rsidP="002C14F0">
            <w:pPr>
              <w:spacing w:before="120"/>
              <w:rPr>
                <w:b/>
                <w:bCs/>
                <w:color w:val="000000"/>
                <w:sz w:val="20"/>
                <w:szCs w:val="20"/>
                <w:lang w:val="el-GR" w:eastAsia="el-GR"/>
              </w:rPr>
            </w:pPr>
            <w:r w:rsidRPr="00836B38">
              <w:rPr>
                <w:b/>
                <w:bCs/>
                <w:color w:val="000000"/>
                <w:sz w:val="20"/>
                <w:szCs w:val="20"/>
                <w:lang w:val="el-GR" w:eastAsia="el-GR"/>
              </w:rPr>
              <w:t>ΠΑΡΑΠΟΜΠΗ</w:t>
            </w:r>
          </w:p>
        </w:tc>
      </w:tr>
      <w:tr w:rsidR="006B2B5D" w:rsidRPr="00A914E7" w:rsidTr="006B2B5D">
        <w:tblPrEx>
          <w:tblCellMar>
            <w:left w:w="108" w:type="dxa"/>
            <w:right w:w="108" w:type="dxa"/>
          </w:tblCellMar>
        </w:tblPrEx>
        <w:tc>
          <w:tcPr>
            <w:tcW w:w="709" w:type="dxa"/>
            <w:vAlign w:val="center"/>
          </w:tcPr>
          <w:p w:rsidR="006B2B5D" w:rsidRPr="00655C27" w:rsidRDefault="006B2B5D" w:rsidP="002C14F0">
            <w:pPr>
              <w:spacing w:before="120"/>
              <w:rPr>
                <w:b/>
                <w:sz w:val="20"/>
                <w:szCs w:val="20"/>
                <w:lang w:val="el-GR" w:eastAsia="en-US"/>
              </w:rPr>
            </w:pPr>
            <w:r w:rsidRPr="00655C27">
              <w:rPr>
                <w:b/>
                <w:sz w:val="20"/>
                <w:szCs w:val="20"/>
                <w:lang w:val="el-GR"/>
              </w:rPr>
              <w:t>1.</w:t>
            </w:r>
            <w:r w:rsidRPr="00655C27">
              <w:rPr>
                <w:b/>
                <w:sz w:val="20"/>
                <w:szCs w:val="20"/>
                <w:lang w:val="en-US"/>
              </w:rPr>
              <w:t>2.1.</w:t>
            </w:r>
            <w:r w:rsidRPr="00655C27">
              <w:rPr>
                <w:b/>
                <w:sz w:val="20"/>
                <w:szCs w:val="20"/>
              </w:rPr>
              <w:t>1</w:t>
            </w:r>
          </w:p>
        </w:tc>
        <w:tc>
          <w:tcPr>
            <w:tcW w:w="3219" w:type="dxa"/>
            <w:vAlign w:val="center"/>
          </w:tcPr>
          <w:p w:rsidR="006B2B5D" w:rsidRPr="00655C27" w:rsidRDefault="006B2B5D" w:rsidP="002C14F0">
            <w:pPr>
              <w:spacing w:before="120"/>
              <w:jc w:val="left"/>
              <w:rPr>
                <w:b/>
                <w:sz w:val="20"/>
                <w:szCs w:val="20"/>
              </w:rPr>
            </w:pPr>
            <w:proofErr w:type="spellStart"/>
            <w:r w:rsidRPr="00655C27">
              <w:rPr>
                <w:b/>
                <w:sz w:val="20"/>
                <w:szCs w:val="20"/>
              </w:rPr>
              <w:t>Ανάλυση</w:t>
            </w:r>
            <w:proofErr w:type="spellEnd"/>
            <w:r w:rsidRPr="00655C27">
              <w:rPr>
                <w:b/>
                <w:sz w:val="20"/>
                <w:szCs w:val="20"/>
              </w:rPr>
              <w:t xml:space="preserve"> β</w:t>
            </w:r>
            <w:proofErr w:type="spellStart"/>
            <w:r w:rsidRPr="00655C27">
              <w:rPr>
                <w:b/>
                <w:sz w:val="20"/>
                <w:szCs w:val="20"/>
              </w:rPr>
              <w:t>ίντεο</w:t>
            </w:r>
            <w:proofErr w:type="spellEnd"/>
          </w:p>
        </w:tc>
        <w:tc>
          <w:tcPr>
            <w:tcW w:w="2451" w:type="dxa"/>
            <w:vAlign w:val="center"/>
          </w:tcPr>
          <w:p w:rsidR="006B2B5D" w:rsidRPr="00655C27" w:rsidRDefault="006B2B5D" w:rsidP="002C14F0">
            <w:pPr>
              <w:spacing w:before="120"/>
              <w:jc w:val="left"/>
              <w:rPr>
                <w:sz w:val="20"/>
                <w:szCs w:val="20"/>
              </w:rPr>
            </w:pPr>
            <w:r w:rsidRPr="00655C27">
              <w:rPr>
                <w:sz w:val="20"/>
                <w:szCs w:val="20"/>
                <w:lang w:val="en-US"/>
              </w:rPr>
              <w:t xml:space="preserve">≥ </w:t>
            </w:r>
            <w:r w:rsidRPr="00836B38">
              <w:rPr>
                <w:sz w:val="20"/>
                <w:szCs w:val="20"/>
                <w:lang w:val="en-US"/>
              </w:rPr>
              <w:t>720</w:t>
            </w:r>
            <w:r w:rsidRPr="00655C27">
              <w:rPr>
                <w:sz w:val="20"/>
                <w:szCs w:val="20"/>
                <w:lang w:val="en-US"/>
              </w:rPr>
              <w:t>p</w:t>
            </w:r>
          </w:p>
        </w:tc>
        <w:tc>
          <w:tcPr>
            <w:tcW w:w="1276" w:type="dxa"/>
            <w:vAlign w:val="center"/>
          </w:tcPr>
          <w:p w:rsidR="006B2B5D" w:rsidRPr="00655C27" w:rsidRDefault="006B2B5D" w:rsidP="002C14F0">
            <w:pPr>
              <w:spacing w:before="120"/>
              <w:rPr>
                <w:sz w:val="20"/>
                <w:szCs w:val="20"/>
                <w:lang w:val="en-US"/>
              </w:rPr>
            </w:pPr>
          </w:p>
        </w:tc>
        <w:tc>
          <w:tcPr>
            <w:tcW w:w="1559" w:type="dxa"/>
            <w:vAlign w:val="center"/>
          </w:tcPr>
          <w:p w:rsidR="006B2B5D" w:rsidRPr="00655C27" w:rsidRDefault="006B2B5D" w:rsidP="002C14F0">
            <w:pPr>
              <w:spacing w:before="120"/>
              <w:rPr>
                <w:sz w:val="20"/>
                <w:szCs w:val="20"/>
                <w:lang w:val="en-US"/>
              </w:rPr>
            </w:pPr>
          </w:p>
        </w:tc>
      </w:tr>
      <w:tr w:rsidR="006B2B5D" w:rsidRPr="00A914E7" w:rsidTr="006B2B5D">
        <w:tblPrEx>
          <w:tblCellMar>
            <w:left w:w="108" w:type="dxa"/>
            <w:right w:w="108" w:type="dxa"/>
          </w:tblCellMar>
        </w:tblPrEx>
        <w:tc>
          <w:tcPr>
            <w:tcW w:w="709" w:type="dxa"/>
          </w:tcPr>
          <w:p w:rsidR="006B2B5D" w:rsidRPr="00655C27" w:rsidRDefault="006B2B5D" w:rsidP="002C14F0">
            <w:pPr>
              <w:spacing w:before="120"/>
              <w:rPr>
                <w:b/>
                <w:sz w:val="20"/>
                <w:szCs w:val="20"/>
              </w:rPr>
            </w:pPr>
            <w:r w:rsidRPr="00655C27">
              <w:rPr>
                <w:b/>
                <w:sz w:val="20"/>
                <w:szCs w:val="20"/>
                <w:lang w:val="el-GR"/>
              </w:rPr>
              <w:t>1.</w:t>
            </w:r>
            <w:r w:rsidRPr="00655C27">
              <w:rPr>
                <w:b/>
                <w:sz w:val="20"/>
                <w:szCs w:val="20"/>
              </w:rPr>
              <w:t>2.1.2</w:t>
            </w:r>
          </w:p>
        </w:tc>
        <w:tc>
          <w:tcPr>
            <w:tcW w:w="3219" w:type="dxa"/>
          </w:tcPr>
          <w:p w:rsidR="006B2B5D" w:rsidRPr="00655C27" w:rsidRDefault="006B2B5D" w:rsidP="002C14F0">
            <w:pPr>
              <w:spacing w:before="120"/>
              <w:jc w:val="left"/>
              <w:rPr>
                <w:b/>
                <w:sz w:val="20"/>
                <w:szCs w:val="20"/>
                <w:lang w:val="en-US"/>
              </w:rPr>
            </w:pPr>
            <w:r w:rsidRPr="00655C27">
              <w:rPr>
                <w:b/>
                <w:sz w:val="20"/>
                <w:szCs w:val="20"/>
                <w:lang w:val="en-US"/>
              </w:rPr>
              <w:t>Frame Rate</w:t>
            </w:r>
          </w:p>
        </w:tc>
        <w:tc>
          <w:tcPr>
            <w:tcW w:w="2451" w:type="dxa"/>
          </w:tcPr>
          <w:p w:rsidR="006B2B5D" w:rsidRPr="00655C27" w:rsidRDefault="006B2B5D" w:rsidP="002C14F0">
            <w:pPr>
              <w:spacing w:before="120"/>
              <w:jc w:val="left"/>
              <w:rPr>
                <w:sz w:val="20"/>
                <w:szCs w:val="20"/>
                <w:lang w:val="en-US"/>
              </w:rPr>
            </w:pPr>
            <w:r w:rsidRPr="00655C27">
              <w:rPr>
                <w:sz w:val="20"/>
                <w:szCs w:val="20"/>
                <w:lang w:val="en-US"/>
              </w:rPr>
              <w:t>≥ 30 fps</w:t>
            </w:r>
          </w:p>
        </w:tc>
        <w:tc>
          <w:tcPr>
            <w:tcW w:w="1276" w:type="dxa"/>
          </w:tcPr>
          <w:p w:rsidR="006B2B5D" w:rsidRPr="00655C27" w:rsidRDefault="006B2B5D" w:rsidP="002C14F0">
            <w:pPr>
              <w:spacing w:before="120"/>
              <w:rPr>
                <w:sz w:val="20"/>
                <w:szCs w:val="20"/>
                <w:lang w:val="en-US"/>
              </w:rPr>
            </w:pPr>
          </w:p>
        </w:tc>
        <w:tc>
          <w:tcPr>
            <w:tcW w:w="1559" w:type="dxa"/>
          </w:tcPr>
          <w:p w:rsidR="006B2B5D" w:rsidRPr="00655C27" w:rsidRDefault="006B2B5D" w:rsidP="002C14F0">
            <w:pPr>
              <w:spacing w:before="120"/>
              <w:rPr>
                <w:sz w:val="20"/>
                <w:szCs w:val="20"/>
                <w:lang w:val="en-US"/>
              </w:rPr>
            </w:pPr>
          </w:p>
        </w:tc>
      </w:tr>
      <w:tr w:rsidR="006B2B5D" w:rsidRPr="00A914E7" w:rsidTr="006B2B5D">
        <w:tblPrEx>
          <w:tblCellMar>
            <w:left w:w="108" w:type="dxa"/>
            <w:right w:w="108" w:type="dxa"/>
          </w:tblCellMar>
        </w:tblPrEx>
        <w:tc>
          <w:tcPr>
            <w:tcW w:w="709" w:type="dxa"/>
          </w:tcPr>
          <w:p w:rsidR="006B2B5D" w:rsidRPr="00655C27" w:rsidRDefault="006B2B5D" w:rsidP="002C14F0">
            <w:pPr>
              <w:spacing w:before="120"/>
              <w:rPr>
                <w:b/>
                <w:sz w:val="20"/>
                <w:szCs w:val="20"/>
                <w:lang w:val="en-US"/>
              </w:rPr>
            </w:pPr>
            <w:r w:rsidRPr="00655C27">
              <w:rPr>
                <w:b/>
                <w:sz w:val="20"/>
                <w:szCs w:val="20"/>
                <w:lang w:val="el-GR"/>
              </w:rPr>
              <w:t>1.</w:t>
            </w:r>
            <w:r w:rsidRPr="00655C27">
              <w:rPr>
                <w:b/>
                <w:sz w:val="20"/>
                <w:szCs w:val="20"/>
              </w:rPr>
              <w:t>2.1.</w:t>
            </w:r>
            <w:r w:rsidRPr="00655C27">
              <w:rPr>
                <w:b/>
                <w:sz w:val="20"/>
                <w:szCs w:val="20"/>
                <w:lang w:val="en-US"/>
              </w:rPr>
              <w:t>3</w:t>
            </w:r>
          </w:p>
        </w:tc>
        <w:tc>
          <w:tcPr>
            <w:tcW w:w="3219" w:type="dxa"/>
          </w:tcPr>
          <w:p w:rsidR="006B2B5D" w:rsidRPr="00655C27" w:rsidRDefault="006B2B5D" w:rsidP="002C14F0">
            <w:pPr>
              <w:spacing w:before="120"/>
              <w:jc w:val="left"/>
              <w:rPr>
                <w:b/>
                <w:sz w:val="20"/>
                <w:szCs w:val="20"/>
                <w:lang w:val="el-GR"/>
              </w:rPr>
            </w:pPr>
            <w:proofErr w:type="spellStart"/>
            <w:r w:rsidRPr="00655C27">
              <w:rPr>
                <w:b/>
                <w:sz w:val="20"/>
                <w:szCs w:val="20"/>
              </w:rPr>
              <w:t>Ανάλυση</w:t>
            </w:r>
            <w:proofErr w:type="spellEnd"/>
            <w:r w:rsidRPr="00655C27">
              <w:rPr>
                <w:b/>
                <w:sz w:val="20"/>
                <w:szCs w:val="20"/>
              </w:rPr>
              <w:t xml:space="preserve"> </w:t>
            </w:r>
            <w:proofErr w:type="spellStart"/>
            <w:r w:rsidRPr="00655C27">
              <w:rPr>
                <w:b/>
                <w:sz w:val="20"/>
                <w:szCs w:val="20"/>
              </w:rPr>
              <w:t>φωτογρ</w:t>
            </w:r>
            <w:proofErr w:type="spellEnd"/>
            <w:r w:rsidRPr="00655C27">
              <w:rPr>
                <w:b/>
                <w:sz w:val="20"/>
                <w:szCs w:val="20"/>
              </w:rPr>
              <w:t>αφίας</w:t>
            </w:r>
          </w:p>
        </w:tc>
        <w:tc>
          <w:tcPr>
            <w:tcW w:w="2451" w:type="dxa"/>
            <w:vAlign w:val="center"/>
          </w:tcPr>
          <w:p w:rsidR="006B2B5D" w:rsidRPr="00655C27" w:rsidRDefault="006B2B5D" w:rsidP="002C14F0">
            <w:pPr>
              <w:spacing w:before="120"/>
              <w:jc w:val="left"/>
              <w:rPr>
                <w:sz w:val="20"/>
                <w:szCs w:val="20"/>
                <w:lang w:val="en-US"/>
              </w:rPr>
            </w:pPr>
            <w:r w:rsidRPr="00655C27">
              <w:rPr>
                <w:sz w:val="20"/>
                <w:szCs w:val="20"/>
                <w:lang w:val="en-US"/>
              </w:rPr>
              <w:t>≥</w:t>
            </w:r>
            <w:r w:rsidRPr="00655C27">
              <w:rPr>
                <w:sz w:val="20"/>
                <w:szCs w:val="20"/>
              </w:rPr>
              <w:t xml:space="preserve"> 5 </w:t>
            </w:r>
            <w:r w:rsidRPr="00655C27">
              <w:rPr>
                <w:sz w:val="20"/>
                <w:szCs w:val="20"/>
                <w:lang w:val="en-US"/>
              </w:rPr>
              <w:t>MP</w:t>
            </w:r>
          </w:p>
        </w:tc>
        <w:tc>
          <w:tcPr>
            <w:tcW w:w="1276" w:type="dxa"/>
          </w:tcPr>
          <w:p w:rsidR="006B2B5D" w:rsidRPr="00655C27" w:rsidRDefault="006B2B5D" w:rsidP="002C14F0">
            <w:pPr>
              <w:spacing w:before="120"/>
              <w:rPr>
                <w:sz w:val="20"/>
                <w:szCs w:val="20"/>
                <w:lang w:val="en-US"/>
              </w:rPr>
            </w:pPr>
          </w:p>
        </w:tc>
        <w:tc>
          <w:tcPr>
            <w:tcW w:w="1559" w:type="dxa"/>
          </w:tcPr>
          <w:p w:rsidR="006B2B5D" w:rsidRPr="00655C27" w:rsidRDefault="006B2B5D" w:rsidP="002C14F0">
            <w:pPr>
              <w:spacing w:before="120"/>
              <w:rPr>
                <w:sz w:val="20"/>
                <w:szCs w:val="20"/>
                <w:lang w:val="en-US"/>
              </w:rPr>
            </w:pPr>
          </w:p>
        </w:tc>
      </w:tr>
      <w:tr w:rsidR="006B2B5D" w:rsidTr="006B2B5D">
        <w:tblPrEx>
          <w:tblCellMar>
            <w:left w:w="108" w:type="dxa"/>
            <w:right w:w="108" w:type="dxa"/>
          </w:tblCellMar>
        </w:tblPrEx>
        <w:tc>
          <w:tcPr>
            <w:tcW w:w="709" w:type="dxa"/>
          </w:tcPr>
          <w:p w:rsidR="006B2B5D" w:rsidRPr="00655C27" w:rsidRDefault="006B2B5D" w:rsidP="002C14F0">
            <w:pPr>
              <w:spacing w:before="120"/>
              <w:rPr>
                <w:b/>
                <w:sz w:val="20"/>
                <w:szCs w:val="20"/>
                <w:lang w:val="en-US"/>
              </w:rPr>
            </w:pPr>
            <w:r w:rsidRPr="00655C27">
              <w:rPr>
                <w:b/>
                <w:sz w:val="20"/>
                <w:szCs w:val="20"/>
                <w:lang w:val="el-GR"/>
              </w:rPr>
              <w:t>1.</w:t>
            </w:r>
            <w:r w:rsidRPr="00655C27">
              <w:rPr>
                <w:b/>
                <w:sz w:val="20"/>
                <w:szCs w:val="20"/>
              </w:rPr>
              <w:t>2.1.</w:t>
            </w:r>
            <w:r w:rsidRPr="00655C27">
              <w:rPr>
                <w:b/>
                <w:sz w:val="20"/>
                <w:szCs w:val="20"/>
                <w:lang w:val="en-US"/>
              </w:rPr>
              <w:t>4</w:t>
            </w:r>
          </w:p>
        </w:tc>
        <w:tc>
          <w:tcPr>
            <w:tcW w:w="3219" w:type="dxa"/>
          </w:tcPr>
          <w:p w:rsidR="006B2B5D" w:rsidRPr="00655C27" w:rsidRDefault="006B2B5D" w:rsidP="002C14F0">
            <w:pPr>
              <w:spacing w:before="120"/>
              <w:jc w:val="left"/>
              <w:rPr>
                <w:b/>
                <w:sz w:val="20"/>
                <w:szCs w:val="20"/>
                <w:lang w:val="el-GR"/>
              </w:rPr>
            </w:pPr>
            <w:proofErr w:type="spellStart"/>
            <w:r w:rsidRPr="00655C27">
              <w:rPr>
                <w:b/>
                <w:sz w:val="20"/>
                <w:szCs w:val="20"/>
              </w:rPr>
              <w:t>Ενσωμ</w:t>
            </w:r>
            <w:proofErr w:type="spellEnd"/>
            <w:r w:rsidRPr="00655C27">
              <w:rPr>
                <w:b/>
                <w:sz w:val="20"/>
                <w:szCs w:val="20"/>
              </w:rPr>
              <w:t xml:space="preserve">ατωμένο </w:t>
            </w:r>
            <w:proofErr w:type="spellStart"/>
            <w:r w:rsidRPr="00655C27">
              <w:rPr>
                <w:b/>
                <w:sz w:val="20"/>
                <w:szCs w:val="20"/>
              </w:rPr>
              <w:t>μικρόφωνο</w:t>
            </w:r>
            <w:proofErr w:type="spellEnd"/>
          </w:p>
        </w:tc>
        <w:tc>
          <w:tcPr>
            <w:tcW w:w="2451" w:type="dxa"/>
            <w:vAlign w:val="center"/>
          </w:tcPr>
          <w:p w:rsidR="006B2B5D" w:rsidRPr="00655C27" w:rsidRDefault="006B2B5D" w:rsidP="002C14F0">
            <w:pPr>
              <w:spacing w:before="120"/>
              <w:jc w:val="left"/>
              <w:rPr>
                <w:sz w:val="20"/>
                <w:szCs w:val="20"/>
              </w:rPr>
            </w:pPr>
            <w:r w:rsidRPr="00655C27">
              <w:rPr>
                <w:sz w:val="20"/>
                <w:szCs w:val="20"/>
              </w:rPr>
              <w:t xml:space="preserve">Ναι </w:t>
            </w:r>
            <w:proofErr w:type="spellStart"/>
            <w:r w:rsidRPr="00655C27">
              <w:rPr>
                <w:sz w:val="20"/>
                <w:szCs w:val="20"/>
              </w:rPr>
              <w:t>με</w:t>
            </w:r>
            <w:proofErr w:type="spellEnd"/>
            <w:r w:rsidRPr="00655C27">
              <w:rPr>
                <w:sz w:val="20"/>
                <w:szCs w:val="20"/>
              </w:rPr>
              <w:t xml:space="preserve"> </w:t>
            </w:r>
            <w:proofErr w:type="spellStart"/>
            <w:r w:rsidRPr="00655C27">
              <w:rPr>
                <w:sz w:val="20"/>
                <w:szCs w:val="20"/>
              </w:rPr>
              <w:t>μείωση</w:t>
            </w:r>
            <w:proofErr w:type="spellEnd"/>
            <w:r w:rsidRPr="00655C27">
              <w:rPr>
                <w:sz w:val="20"/>
                <w:szCs w:val="20"/>
              </w:rPr>
              <w:t xml:space="preserve"> </w:t>
            </w:r>
            <w:proofErr w:type="spellStart"/>
            <w:r w:rsidRPr="00655C27">
              <w:rPr>
                <w:sz w:val="20"/>
                <w:szCs w:val="20"/>
              </w:rPr>
              <w:t>θορύ</w:t>
            </w:r>
            <w:proofErr w:type="spellEnd"/>
            <w:r w:rsidRPr="00655C27">
              <w:rPr>
                <w:sz w:val="20"/>
                <w:szCs w:val="20"/>
              </w:rPr>
              <w:t>βου</w:t>
            </w:r>
          </w:p>
        </w:tc>
        <w:tc>
          <w:tcPr>
            <w:tcW w:w="1276" w:type="dxa"/>
          </w:tcPr>
          <w:p w:rsidR="006B2B5D" w:rsidRPr="00655C27" w:rsidRDefault="006B2B5D" w:rsidP="002C14F0">
            <w:pPr>
              <w:spacing w:before="120"/>
              <w:rPr>
                <w:sz w:val="20"/>
                <w:szCs w:val="20"/>
              </w:rPr>
            </w:pPr>
          </w:p>
        </w:tc>
        <w:tc>
          <w:tcPr>
            <w:tcW w:w="1559" w:type="dxa"/>
          </w:tcPr>
          <w:p w:rsidR="006B2B5D" w:rsidRPr="00655C27" w:rsidRDefault="006B2B5D" w:rsidP="002C14F0">
            <w:pPr>
              <w:spacing w:before="120"/>
              <w:rPr>
                <w:sz w:val="20"/>
                <w:szCs w:val="20"/>
              </w:rPr>
            </w:pPr>
          </w:p>
        </w:tc>
      </w:tr>
      <w:tr w:rsidR="006B2B5D" w:rsidRPr="00FE3AED" w:rsidTr="006B2B5D">
        <w:tblPrEx>
          <w:tblCellMar>
            <w:left w:w="0" w:type="dxa"/>
            <w:right w:w="0" w:type="dxa"/>
          </w:tblCellMar>
        </w:tblPrEx>
        <w:trPr>
          <w:trHeight w:val="286"/>
        </w:trPr>
        <w:tc>
          <w:tcPr>
            <w:tcW w:w="709" w:type="dxa"/>
          </w:tcPr>
          <w:p w:rsidR="006B2B5D" w:rsidRPr="00655C27" w:rsidRDefault="006B2B5D" w:rsidP="002C14F0">
            <w:pPr>
              <w:spacing w:before="120"/>
              <w:rPr>
                <w:b/>
                <w:sz w:val="20"/>
                <w:szCs w:val="20"/>
                <w:lang w:val="en-US"/>
              </w:rPr>
            </w:pPr>
            <w:r w:rsidRPr="00655C27">
              <w:rPr>
                <w:b/>
                <w:sz w:val="20"/>
                <w:szCs w:val="20"/>
              </w:rPr>
              <w:t xml:space="preserve">  </w:t>
            </w:r>
            <w:r w:rsidRPr="00655C27">
              <w:rPr>
                <w:b/>
                <w:sz w:val="20"/>
                <w:szCs w:val="20"/>
                <w:lang w:val="el-GR"/>
              </w:rPr>
              <w:t>1.</w:t>
            </w:r>
            <w:r w:rsidRPr="00655C27">
              <w:rPr>
                <w:b/>
                <w:sz w:val="20"/>
                <w:szCs w:val="20"/>
              </w:rPr>
              <w:t>2.1.</w:t>
            </w:r>
            <w:r w:rsidRPr="00836B38">
              <w:rPr>
                <w:b/>
                <w:sz w:val="20"/>
                <w:szCs w:val="20"/>
                <w:lang w:val="en-US"/>
              </w:rPr>
              <w:t>5</w:t>
            </w:r>
          </w:p>
        </w:tc>
        <w:tc>
          <w:tcPr>
            <w:tcW w:w="3219" w:type="dxa"/>
          </w:tcPr>
          <w:p w:rsidR="006B2B5D" w:rsidRPr="00655C27" w:rsidRDefault="006B2B5D" w:rsidP="002C14F0">
            <w:pPr>
              <w:spacing w:before="120"/>
              <w:ind w:left="146"/>
              <w:jc w:val="left"/>
              <w:rPr>
                <w:b/>
                <w:sz w:val="20"/>
                <w:szCs w:val="20"/>
                <w:lang w:val="el-GR"/>
              </w:rPr>
            </w:pPr>
            <w:proofErr w:type="spellStart"/>
            <w:r w:rsidRPr="00655C27">
              <w:rPr>
                <w:b/>
                <w:sz w:val="20"/>
                <w:szCs w:val="20"/>
              </w:rPr>
              <w:t>Σύνδεση</w:t>
            </w:r>
            <w:proofErr w:type="spellEnd"/>
          </w:p>
        </w:tc>
        <w:tc>
          <w:tcPr>
            <w:tcW w:w="2451" w:type="dxa"/>
          </w:tcPr>
          <w:p w:rsidR="006B2B5D" w:rsidRPr="00655C27" w:rsidRDefault="006B2B5D" w:rsidP="002C14F0">
            <w:pPr>
              <w:spacing w:before="120"/>
              <w:ind w:left="147"/>
              <w:jc w:val="left"/>
              <w:rPr>
                <w:sz w:val="20"/>
                <w:szCs w:val="20"/>
                <w:lang w:val="en-US"/>
              </w:rPr>
            </w:pPr>
            <w:r w:rsidRPr="00655C27">
              <w:rPr>
                <w:sz w:val="20"/>
                <w:szCs w:val="20"/>
                <w:lang w:val="en-US"/>
              </w:rPr>
              <w:t>High Speed USB 2.0</w:t>
            </w:r>
          </w:p>
        </w:tc>
        <w:tc>
          <w:tcPr>
            <w:tcW w:w="1276" w:type="dxa"/>
          </w:tcPr>
          <w:p w:rsidR="006B2B5D" w:rsidRPr="00655C27" w:rsidRDefault="006B2B5D" w:rsidP="002C14F0">
            <w:pPr>
              <w:spacing w:before="120"/>
              <w:rPr>
                <w:sz w:val="20"/>
                <w:szCs w:val="20"/>
                <w:lang w:val="en-US"/>
              </w:rPr>
            </w:pPr>
          </w:p>
        </w:tc>
        <w:tc>
          <w:tcPr>
            <w:tcW w:w="1559" w:type="dxa"/>
          </w:tcPr>
          <w:p w:rsidR="006B2B5D" w:rsidRPr="00655C27" w:rsidRDefault="006B2B5D" w:rsidP="002C14F0">
            <w:pPr>
              <w:spacing w:before="120"/>
              <w:rPr>
                <w:sz w:val="20"/>
                <w:szCs w:val="20"/>
                <w:lang w:val="en-US"/>
              </w:rPr>
            </w:pPr>
          </w:p>
        </w:tc>
      </w:tr>
      <w:tr w:rsidR="006B2B5D" w:rsidTr="006B2B5D">
        <w:tblPrEx>
          <w:tblCellMar>
            <w:left w:w="0" w:type="dxa"/>
            <w:right w:w="0" w:type="dxa"/>
          </w:tblCellMar>
        </w:tblPrEx>
        <w:trPr>
          <w:trHeight w:val="286"/>
        </w:trPr>
        <w:tc>
          <w:tcPr>
            <w:tcW w:w="709" w:type="dxa"/>
            <w:vAlign w:val="center"/>
          </w:tcPr>
          <w:p w:rsidR="006B2B5D" w:rsidRPr="00655C27" w:rsidRDefault="006B2B5D" w:rsidP="002C14F0">
            <w:pPr>
              <w:spacing w:before="120"/>
              <w:rPr>
                <w:b/>
                <w:sz w:val="20"/>
                <w:szCs w:val="20"/>
                <w:lang w:val="en-US"/>
              </w:rPr>
            </w:pPr>
            <w:r w:rsidRPr="00655C27">
              <w:rPr>
                <w:b/>
                <w:sz w:val="20"/>
                <w:szCs w:val="20"/>
              </w:rPr>
              <w:t xml:space="preserve">  </w:t>
            </w:r>
            <w:r w:rsidRPr="00655C27">
              <w:rPr>
                <w:b/>
                <w:sz w:val="20"/>
                <w:szCs w:val="20"/>
                <w:lang w:val="el-GR"/>
              </w:rPr>
              <w:t>1.</w:t>
            </w:r>
            <w:r w:rsidRPr="00655C27">
              <w:rPr>
                <w:b/>
                <w:sz w:val="20"/>
                <w:szCs w:val="20"/>
              </w:rPr>
              <w:t>2.1.</w:t>
            </w:r>
            <w:r w:rsidRPr="00836B38">
              <w:rPr>
                <w:b/>
                <w:sz w:val="20"/>
                <w:szCs w:val="20"/>
                <w:lang w:val="en-US"/>
              </w:rPr>
              <w:t>5</w:t>
            </w:r>
          </w:p>
        </w:tc>
        <w:tc>
          <w:tcPr>
            <w:tcW w:w="3219" w:type="dxa"/>
          </w:tcPr>
          <w:p w:rsidR="006B2B5D" w:rsidRPr="00655C27" w:rsidRDefault="006B2B5D" w:rsidP="002C14F0">
            <w:pPr>
              <w:spacing w:before="120"/>
              <w:ind w:left="146"/>
              <w:jc w:val="left"/>
              <w:rPr>
                <w:b/>
                <w:sz w:val="20"/>
                <w:szCs w:val="20"/>
                <w:lang w:val="en-US"/>
              </w:rPr>
            </w:pPr>
            <w:r w:rsidRPr="00836B38">
              <w:rPr>
                <w:b/>
                <w:sz w:val="20"/>
                <w:szCs w:val="20"/>
                <w:lang w:val="el-GR"/>
              </w:rPr>
              <w:t>Κ</w:t>
            </w:r>
            <w:r w:rsidRPr="00655C27">
              <w:rPr>
                <w:b/>
                <w:sz w:val="20"/>
                <w:szCs w:val="20"/>
              </w:rPr>
              <w:t>α</w:t>
            </w:r>
            <w:proofErr w:type="spellStart"/>
            <w:r w:rsidRPr="00655C27">
              <w:rPr>
                <w:b/>
                <w:sz w:val="20"/>
                <w:szCs w:val="20"/>
              </w:rPr>
              <w:t>λώδιο</w:t>
            </w:r>
            <w:proofErr w:type="spellEnd"/>
            <w:r w:rsidRPr="00655C27">
              <w:rPr>
                <w:b/>
                <w:sz w:val="20"/>
                <w:szCs w:val="20"/>
              </w:rPr>
              <w:t xml:space="preserve"> </w:t>
            </w:r>
            <w:proofErr w:type="spellStart"/>
            <w:r w:rsidRPr="00655C27">
              <w:rPr>
                <w:b/>
                <w:sz w:val="20"/>
                <w:szCs w:val="20"/>
              </w:rPr>
              <w:t>σύνδεσης</w:t>
            </w:r>
            <w:proofErr w:type="spellEnd"/>
            <w:r w:rsidRPr="00655C27">
              <w:rPr>
                <w:b/>
                <w:sz w:val="20"/>
                <w:szCs w:val="20"/>
              </w:rPr>
              <w:t xml:space="preserve"> </w:t>
            </w:r>
            <w:r w:rsidRPr="00655C27">
              <w:rPr>
                <w:b/>
                <w:sz w:val="20"/>
                <w:szCs w:val="20"/>
                <w:lang w:val="en-US"/>
              </w:rPr>
              <w:t>USB</w:t>
            </w:r>
          </w:p>
        </w:tc>
        <w:tc>
          <w:tcPr>
            <w:tcW w:w="2451" w:type="dxa"/>
            <w:vAlign w:val="center"/>
          </w:tcPr>
          <w:p w:rsidR="006B2B5D" w:rsidRPr="00655C27" w:rsidRDefault="006B2B5D" w:rsidP="002C14F0">
            <w:pPr>
              <w:spacing w:before="120"/>
              <w:ind w:left="147"/>
              <w:jc w:val="left"/>
              <w:rPr>
                <w:sz w:val="20"/>
                <w:szCs w:val="20"/>
                <w:lang w:val="el-GR"/>
              </w:rPr>
            </w:pPr>
            <w:r w:rsidRPr="00655C27">
              <w:rPr>
                <w:sz w:val="20"/>
                <w:szCs w:val="20"/>
              </w:rPr>
              <w:t xml:space="preserve">Ναι </w:t>
            </w:r>
            <w:proofErr w:type="spellStart"/>
            <w:r w:rsidRPr="00655C27">
              <w:rPr>
                <w:sz w:val="20"/>
                <w:szCs w:val="20"/>
              </w:rPr>
              <w:t>τουλάχιστον</w:t>
            </w:r>
            <w:proofErr w:type="spellEnd"/>
            <w:r w:rsidRPr="00655C27">
              <w:rPr>
                <w:sz w:val="20"/>
                <w:szCs w:val="20"/>
              </w:rPr>
              <w:t xml:space="preserve"> 1.5 </w:t>
            </w:r>
            <w:proofErr w:type="spellStart"/>
            <w:r w:rsidRPr="00655C27">
              <w:rPr>
                <w:sz w:val="20"/>
                <w:szCs w:val="20"/>
              </w:rPr>
              <w:t>μέτρου</w:t>
            </w:r>
            <w:proofErr w:type="spellEnd"/>
          </w:p>
        </w:tc>
        <w:tc>
          <w:tcPr>
            <w:tcW w:w="1276" w:type="dxa"/>
          </w:tcPr>
          <w:p w:rsidR="006B2B5D" w:rsidRPr="00655C27" w:rsidRDefault="006B2B5D" w:rsidP="002C14F0">
            <w:pPr>
              <w:spacing w:before="120"/>
              <w:rPr>
                <w:sz w:val="20"/>
                <w:szCs w:val="20"/>
              </w:rPr>
            </w:pPr>
          </w:p>
        </w:tc>
        <w:tc>
          <w:tcPr>
            <w:tcW w:w="1559" w:type="dxa"/>
          </w:tcPr>
          <w:p w:rsidR="006B2B5D" w:rsidRPr="00655C27" w:rsidRDefault="006B2B5D" w:rsidP="002C14F0">
            <w:pPr>
              <w:spacing w:before="120"/>
              <w:rPr>
                <w:sz w:val="20"/>
                <w:szCs w:val="20"/>
              </w:rPr>
            </w:pPr>
          </w:p>
        </w:tc>
      </w:tr>
      <w:tr w:rsidR="006B2B5D" w:rsidRPr="00FB2C18" w:rsidTr="006B2B5D">
        <w:tblPrEx>
          <w:tblCellMar>
            <w:left w:w="0" w:type="dxa"/>
            <w:right w:w="0" w:type="dxa"/>
          </w:tblCellMar>
        </w:tblPrEx>
        <w:trPr>
          <w:trHeight w:val="641"/>
        </w:trPr>
        <w:tc>
          <w:tcPr>
            <w:tcW w:w="709" w:type="dxa"/>
            <w:vAlign w:val="center"/>
          </w:tcPr>
          <w:p w:rsidR="006B2B5D" w:rsidRPr="00655C27" w:rsidRDefault="006B2B5D" w:rsidP="002C14F0">
            <w:pPr>
              <w:spacing w:before="120"/>
              <w:rPr>
                <w:b/>
                <w:sz w:val="20"/>
                <w:szCs w:val="20"/>
                <w:lang w:val="en-US"/>
              </w:rPr>
            </w:pPr>
            <w:r w:rsidRPr="00655C27">
              <w:rPr>
                <w:b/>
                <w:sz w:val="20"/>
                <w:szCs w:val="20"/>
                <w:lang w:val="en-US"/>
              </w:rPr>
              <w:lastRenderedPageBreak/>
              <w:t xml:space="preserve">  </w:t>
            </w:r>
            <w:r w:rsidRPr="00655C27">
              <w:rPr>
                <w:b/>
                <w:sz w:val="20"/>
                <w:szCs w:val="20"/>
                <w:lang w:val="el-GR"/>
              </w:rPr>
              <w:t>1.</w:t>
            </w:r>
            <w:r w:rsidRPr="00655C27">
              <w:rPr>
                <w:b/>
                <w:sz w:val="20"/>
                <w:szCs w:val="20"/>
                <w:lang w:val="en-US"/>
              </w:rPr>
              <w:t>2.1.</w:t>
            </w:r>
            <w:r w:rsidRPr="00836B38">
              <w:rPr>
                <w:b/>
                <w:sz w:val="20"/>
                <w:szCs w:val="20"/>
                <w:lang w:val="en-US"/>
              </w:rPr>
              <w:t>7</w:t>
            </w:r>
          </w:p>
        </w:tc>
        <w:tc>
          <w:tcPr>
            <w:tcW w:w="3219" w:type="dxa"/>
            <w:vAlign w:val="center"/>
          </w:tcPr>
          <w:p w:rsidR="006B2B5D" w:rsidRPr="00655C27" w:rsidRDefault="006B2B5D" w:rsidP="002C14F0">
            <w:pPr>
              <w:spacing w:before="120"/>
              <w:ind w:left="146"/>
              <w:jc w:val="left"/>
              <w:rPr>
                <w:b/>
                <w:sz w:val="20"/>
                <w:szCs w:val="20"/>
                <w:lang w:val="el-GR"/>
              </w:rPr>
            </w:pPr>
            <w:proofErr w:type="spellStart"/>
            <w:r w:rsidRPr="00655C27">
              <w:rPr>
                <w:b/>
                <w:sz w:val="20"/>
                <w:szCs w:val="20"/>
              </w:rPr>
              <w:t>Βάση</w:t>
            </w:r>
            <w:proofErr w:type="spellEnd"/>
          </w:p>
        </w:tc>
        <w:tc>
          <w:tcPr>
            <w:tcW w:w="2451" w:type="dxa"/>
            <w:vAlign w:val="center"/>
          </w:tcPr>
          <w:p w:rsidR="006B2B5D" w:rsidRPr="00655C27" w:rsidRDefault="006B2B5D" w:rsidP="002C14F0">
            <w:pPr>
              <w:spacing w:before="120"/>
              <w:ind w:left="147"/>
              <w:jc w:val="left"/>
              <w:rPr>
                <w:sz w:val="20"/>
                <w:szCs w:val="20"/>
                <w:lang w:val="el-GR"/>
              </w:rPr>
            </w:pPr>
            <w:r w:rsidRPr="00655C27">
              <w:rPr>
                <w:sz w:val="20"/>
                <w:szCs w:val="20"/>
                <w:lang w:val="el-GR"/>
              </w:rPr>
              <w:t>Γενικής χρήσης που να προσαρμόζεται σε φορητούς υπολογιστές και οθόνες Η/Υ</w:t>
            </w:r>
          </w:p>
        </w:tc>
        <w:tc>
          <w:tcPr>
            <w:tcW w:w="1276" w:type="dxa"/>
          </w:tcPr>
          <w:p w:rsidR="006B2B5D" w:rsidRPr="00655C27" w:rsidRDefault="006B2B5D" w:rsidP="002C14F0">
            <w:pPr>
              <w:spacing w:before="120"/>
              <w:rPr>
                <w:sz w:val="20"/>
                <w:szCs w:val="20"/>
                <w:lang w:val="el-GR"/>
              </w:rPr>
            </w:pPr>
          </w:p>
        </w:tc>
        <w:tc>
          <w:tcPr>
            <w:tcW w:w="1559" w:type="dxa"/>
          </w:tcPr>
          <w:p w:rsidR="006B2B5D" w:rsidRPr="00655C27" w:rsidRDefault="006B2B5D" w:rsidP="002C14F0">
            <w:pPr>
              <w:spacing w:before="120"/>
              <w:rPr>
                <w:sz w:val="20"/>
                <w:szCs w:val="20"/>
                <w:lang w:val="el-GR"/>
              </w:rPr>
            </w:pPr>
          </w:p>
        </w:tc>
      </w:tr>
      <w:tr w:rsidR="006B2B5D" w:rsidTr="006B2B5D">
        <w:tblPrEx>
          <w:tblCellMar>
            <w:left w:w="0" w:type="dxa"/>
            <w:right w:w="0" w:type="dxa"/>
          </w:tblCellMar>
        </w:tblPrEx>
        <w:trPr>
          <w:trHeight w:val="340"/>
        </w:trPr>
        <w:tc>
          <w:tcPr>
            <w:tcW w:w="709" w:type="dxa"/>
            <w:vAlign w:val="center"/>
          </w:tcPr>
          <w:p w:rsidR="006B2B5D" w:rsidRPr="00655C27" w:rsidRDefault="006B2B5D" w:rsidP="002C14F0">
            <w:pPr>
              <w:spacing w:before="120"/>
              <w:rPr>
                <w:b/>
                <w:sz w:val="20"/>
                <w:szCs w:val="20"/>
              </w:rPr>
            </w:pPr>
            <w:r w:rsidRPr="00655C27">
              <w:rPr>
                <w:b/>
                <w:sz w:val="20"/>
                <w:szCs w:val="20"/>
                <w:lang w:val="el-GR"/>
              </w:rPr>
              <w:t xml:space="preserve">  1.</w:t>
            </w:r>
            <w:r w:rsidRPr="00655C27">
              <w:rPr>
                <w:b/>
                <w:sz w:val="20"/>
                <w:szCs w:val="20"/>
              </w:rPr>
              <w:t>2.1.</w:t>
            </w:r>
            <w:r>
              <w:rPr>
                <w:b/>
                <w:sz w:val="20"/>
                <w:szCs w:val="20"/>
              </w:rPr>
              <w:t>8</w:t>
            </w:r>
          </w:p>
        </w:tc>
        <w:tc>
          <w:tcPr>
            <w:tcW w:w="3219" w:type="dxa"/>
            <w:vAlign w:val="center"/>
          </w:tcPr>
          <w:p w:rsidR="006B2B5D" w:rsidRPr="00655C27" w:rsidRDefault="006B2B5D" w:rsidP="002C14F0">
            <w:pPr>
              <w:spacing w:before="120"/>
              <w:ind w:left="146"/>
              <w:jc w:val="left"/>
              <w:rPr>
                <w:b/>
                <w:sz w:val="20"/>
                <w:szCs w:val="20"/>
              </w:rPr>
            </w:pPr>
            <w:proofErr w:type="spellStart"/>
            <w:r w:rsidRPr="00655C27">
              <w:rPr>
                <w:b/>
                <w:sz w:val="20"/>
                <w:szCs w:val="20"/>
              </w:rPr>
              <w:t>Συμ</w:t>
            </w:r>
            <w:proofErr w:type="spellEnd"/>
            <w:r w:rsidRPr="00655C27">
              <w:rPr>
                <w:b/>
                <w:sz w:val="20"/>
                <w:szCs w:val="20"/>
              </w:rPr>
              <w:t xml:space="preserve">βατά </w:t>
            </w:r>
            <w:proofErr w:type="spellStart"/>
            <w:r w:rsidRPr="00655C27">
              <w:rPr>
                <w:b/>
                <w:sz w:val="20"/>
                <w:szCs w:val="20"/>
              </w:rPr>
              <w:t>λειτουργικά</w:t>
            </w:r>
            <w:proofErr w:type="spellEnd"/>
            <w:r w:rsidRPr="00655C27">
              <w:rPr>
                <w:b/>
                <w:sz w:val="20"/>
                <w:szCs w:val="20"/>
              </w:rPr>
              <w:t xml:space="preserve"> </w:t>
            </w:r>
            <w:proofErr w:type="spellStart"/>
            <w:r w:rsidRPr="00655C27">
              <w:rPr>
                <w:b/>
                <w:sz w:val="20"/>
                <w:szCs w:val="20"/>
              </w:rPr>
              <w:t>συστήμ</w:t>
            </w:r>
            <w:proofErr w:type="spellEnd"/>
            <w:r w:rsidRPr="00655C27">
              <w:rPr>
                <w:b/>
                <w:sz w:val="20"/>
                <w:szCs w:val="20"/>
              </w:rPr>
              <w:t>ατα</w:t>
            </w:r>
          </w:p>
        </w:tc>
        <w:tc>
          <w:tcPr>
            <w:tcW w:w="2451" w:type="dxa"/>
            <w:vAlign w:val="center"/>
          </w:tcPr>
          <w:p w:rsidR="006B2B5D" w:rsidRPr="00655C27" w:rsidRDefault="006B2B5D" w:rsidP="002C14F0">
            <w:pPr>
              <w:spacing w:before="120"/>
              <w:ind w:left="147"/>
              <w:jc w:val="left"/>
              <w:rPr>
                <w:sz w:val="20"/>
                <w:szCs w:val="20"/>
              </w:rPr>
            </w:pPr>
            <w:r w:rsidRPr="00655C27">
              <w:rPr>
                <w:sz w:val="20"/>
                <w:szCs w:val="20"/>
                <w:lang w:val="en-US"/>
              </w:rPr>
              <w:t xml:space="preserve">Windows 10 </w:t>
            </w:r>
            <w:r w:rsidRPr="00655C27">
              <w:rPr>
                <w:sz w:val="20"/>
                <w:szCs w:val="20"/>
              </w:rPr>
              <w:t xml:space="preserve">/ </w:t>
            </w:r>
            <w:r w:rsidRPr="00655C27">
              <w:rPr>
                <w:sz w:val="20"/>
                <w:szCs w:val="20"/>
                <w:lang w:val="en-US"/>
              </w:rPr>
              <w:t xml:space="preserve">Windows 8.1 </w:t>
            </w:r>
            <w:r w:rsidRPr="00655C27">
              <w:rPr>
                <w:sz w:val="20"/>
                <w:szCs w:val="20"/>
              </w:rPr>
              <w:t xml:space="preserve">/ </w:t>
            </w:r>
            <w:r w:rsidRPr="00655C27">
              <w:rPr>
                <w:sz w:val="20"/>
                <w:szCs w:val="20"/>
                <w:lang w:val="en-US"/>
              </w:rPr>
              <w:t xml:space="preserve">Windows 8 / Windows 7 / macOS 10.x ή </w:t>
            </w:r>
            <w:proofErr w:type="spellStart"/>
            <w:r w:rsidRPr="00655C27">
              <w:rPr>
                <w:sz w:val="20"/>
                <w:szCs w:val="20"/>
              </w:rPr>
              <w:t>νεώτερες</w:t>
            </w:r>
            <w:proofErr w:type="spellEnd"/>
            <w:r w:rsidRPr="00655C27">
              <w:rPr>
                <w:sz w:val="20"/>
                <w:szCs w:val="20"/>
              </w:rPr>
              <w:t xml:space="preserve"> </w:t>
            </w:r>
            <w:proofErr w:type="spellStart"/>
            <w:r w:rsidRPr="00655C27">
              <w:rPr>
                <w:sz w:val="20"/>
                <w:szCs w:val="20"/>
              </w:rPr>
              <w:t>εκδόσεις</w:t>
            </w:r>
            <w:proofErr w:type="spellEnd"/>
          </w:p>
        </w:tc>
        <w:tc>
          <w:tcPr>
            <w:tcW w:w="1276" w:type="dxa"/>
          </w:tcPr>
          <w:p w:rsidR="006B2B5D" w:rsidRPr="00655C27" w:rsidRDefault="006B2B5D" w:rsidP="002C14F0">
            <w:pPr>
              <w:spacing w:before="120"/>
              <w:jc w:val="left"/>
              <w:rPr>
                <w:sz w:val="20"/>
                <w:szCs w:val="20"/>
                <w:lang w:val="en-US"/>
              </w:rPr>
            </w:pPr>
          </w:p>
        </w:tc>
        <w:tc>
          <w:tcPr>
            <w:tcW w:w="1559" w:type="dxa"/>
          </w:tcPr>
          <w:p w:rsidR="006B2B5D" w:rsidRPr="00655C27" w:rsidRDefault="006B2B5D" w:rsidP="002C14F0">
            <w:pPr>
              <w:spacing w:before="120"/>
              <w:jc w:val="left"/>
              <w:rPr>
                <w:sz w:val="20"/>
                <w:szCs w:val="20"/>
                <w:lang w:val="en-US"/>
              </w:rPr>
            </w:pPr>
          </w:p>
        </w:tc>
      </w:tr>
      <w:tr w:rsidR="006B2B5D" w:rsidRPr="00A914E7" w:rsidTr="006B2B5D">
        <w:tblPrEx>
          <w:tblCellMar>
            <w:left w:w="0" w:type="dxa"/>
            <w:right w:w="0" w:type="dxa"/>
          </w:tblCellMar>
        </w:tblPrEx>
        <w:trPr>
          <w:trHeight w:val="286"/>
        </w:trPr>
        <w:tc>
          <w:tcPr>
            <w:tcW w:w="709" w:type="dxa"/>
            <w:shd w:val="clear" w:color="auto" w:fill="D9D9D9"/>
            <w:vAlign w:val="center"/>
          </w:tcPr>
          <w:p w:rsidR="006B2B5D" w:rsidRPr="00655C27" w:rsidRDefault="006B2B5D" w:rsidP="002C14F0">
            <w:pPr>
              <w:spacing w:before="120"/>
              <w:rPr>
                <w:b/>
                <w:sz w:val="20"/>
                <w:szCs w:val="20"/>
              </w:rPr>
            </w:pPr>
            <w:r w:rsidRPr="00655C27">
              <w:rPr>
                <w:b/>
                <w:sz w:val="20"/>
                <w:szCs w:val="20"/>
              </w:rPr>
              <w:t xml:space="preserve">  </w:t>
            </w:r>
            <w:r w:rsidRPr="00655C27">
              <w:rPr>
                <w:b/>
                <w:sz w:val="20"/>
                <w:szCs w:val="20"/>
                <w:lang w:val="el-GR"/>
              </w:rPr>
              <w:t>1.</w:t>
            </w:r>
            <w:r w:rsidRPr="00655C27">
              <w:rPr>
                <w:b/>
                <w:sz w:val="20"/>
                <w:szCs w:val="20"/>
              </w:rPr>
              <w:t>2.2</w:t>
            </w:r>
          </w:p>
        </w:tc>
        <w:tc>
          <w:tcPr>
            <w:tcW w:w="8505" w:type="dxa"/>
            <w:gridSpan w:val="4"/>
            <w:shd w:val="clear" w:color="auto" w:fill="D9D9D9"/>
            <w:vAlign w:val="center"/>
          </w:tcPr>
          <w:p w:rsidR="006B2B5D" w:rsidRPr="00655C27" w:rsidRDefault="006B2B5D" w:rsidP="002C14F0">
            <w:pPr>
              <w:spacing w:before="120"/>
              <w:ind w:left="142"/>
              <w:jc w:val="left"/>
              <w:rPr>
                <w:sz w:val="20"/>
                <w:szCs w:val="20"/>
              </w:rPr>
            </w:pPr>
            <w:proofErr w:type="spellStart"/>
            <w:r w:rsidRPr="00655C27">
              <w:rPr>
                <w:b/>
                <w:sz w:val="20"/>
                <w:szCs w:val="20"/>
              </w:rPr>
              <w:t>Εγγύηση</w:t>
            </w:r>
            <w:proofErr w:type="spellEnd"/>
          </w:p>
        </w:tc>
      </w:tr>
      <w:tr w:rsidR="006B2B5D" w:rsidRPr="00A914E7" w:rsidTr="006B2B5D">
        <w:tblPrEx>
          <w:tblCellMar>
            <w:left w:w="0" w:type="dxa"/>
            <w:right w:w="0" w:type="dxa"/>
          </w:tblCellMar>
        </w:tblPrEx>
        <w:trPr>
          <w:trHeight w:val="286"/>
        </w:trPr>
        <w:tc>
          <w:tcPr>
            <w:tcW w:w="709" w:type="dxa"/>
            <w:vAlign w:val="center"/>
          </w:tcPr>
          <w:p w:rsidR="006B2B5D" w:rsidRPr="00655C27" w:rsidRDefault="006B2B5D" w:rsidP="002C14F0">
            <w:pPr>
              <w:spacing w:before="120"/>
              <w:rPr>
                <w:rFonts w:cs="Times New Roman"/>
                <w:b/>
                <w:sz w:val="20"/>
                <w:szCs w:val="20"/>
              </w:rPr>
            </w:pPr>
            <w:r w:rsidRPr="00655C27">
              <w:rPr>
                <w:b/>
                <w:sz w:val="20"/>
                <w:szCs w:val="20"/>
                <w:lang w:val="el-GR"/>
              </w:rPr>
              <w:t xml:space="preserve"> 1.</w:t>
            </w:r>
            <w:r w:rsidRPr="00655C27">
              <w:rPr>
                <w:b/>
                <w:sz w:val="20"/>
                <w:szCs w:val="20"/>
              </w:rPr>
              <w:t>2.2.1</w:t>
            </w:r>
          </w:p>
        </w:tc>
        <w:tc>
          <w:tcPr>
            <w:tcW w:w="3219" w:type="dxa"/>
            <w:vAlign w:val="center"/>
          </w:tcPr>
          <w:p w:rsidR="006B2B5D" w:rsidRPr="00655C27" w:rsidRDefault="006B2B5D" w:rsidP="002C14F0">
            <w:pPr>
              <w:spacing w:before="120"/>
              <w:ind w:left="146"/>
              <w:jc w:val="left"/>
              <w:rPr>
                <w:b/>
                <w:sz w:val="20"/>
                <w:szCs w:val="20"/>
              </w:rPr>
            </w:pPr>
            <w:proofErr w:type="spellStart"/>
            <w:r w:rsidRPr="00655C27">
              <w:rPr>
                <w:b/>
                <w:sz w:val="20"/>
                <w:szCs w:val="20"/>
              </w:rPr>
              <w:t>Όροι</w:t>
            </w:r>
            <w:proofErr w:type="spellEnd"/>
            <w:r w:rsidRPr="00655C27">
              <w:rPr>
                <w:b/>
                <w:sz w:val="20"/>
                <w:szCs w:val="20"/>
              </w:rPr>
              <w:t xml:space="preserve"> </w:t>
            </w:r>
            <w:proofErr w:type="spellStart"/>
            <w:r w:rsidRPr="00655C27">
              <w:rPr>
                <w:b/>
                <w:sz w:val="20"/>
                <w:szCs w:val="20"/>
              </w:rPr>
              <w:t>εγγύησης</w:t>
            </w:r>
            <w:proofErr w:type="spellEnd"/>
          </w:p>
        </w:tc>
        <w:tc>
          <w:tcPr>
            <w:tcW w:w="2451" w:type="dxa"/>
            <w:vAlign w:val="center"/>
          </w:tcPr>
          <w:p w:rsidR="006B2B5D" w:rsidRPr="00655C27" w:rsidRDefault="006B2B5D" w:rsidP="002C14F0">
            <w:pPr>
              <w:spacing w:before="120"/>
              <w:ind w:left="147"/>
              <w:jc w:val="left"/>
              <w:rPr>
                <w:sz w:val="20"/>
                <w:szCs w:val="20"/>
                <w:lang w:val="el-GR"/>
              </w:rPr>
            </w:pPr>
            <w:r w:rsidRPr="00F436C2">
              <w:rPr>
                <w:sz w:val="20"/>
                <w:szCs w:val="20"/>
                <w:lang w:val="el-GR"/>
              </w:rPr>
              <w:t>Εγγύηση για επισκευή ή αντικατάσταση απευθείας από τον κατασκευαστή χρονικής διάρκειας τουλάχιστον δύο (2) ετών.</w:t>
            </w:r>
            <w:r>
              <w:rPr>
                <w:sz w:val="20"/>
                <w:szCs w:val="20"/>
                <w:lang w:val="el-GR"/>
              </w:rPr>
              <w:t xml:space="preserve"> Η εγγύηση θα αποδεικνύεται εγγράφως με </w:t>
            </w:r>
            <w:r w:rsidRPr="00655C27">
              <w:rPr>
                <w:sz w:val="20"/>
                <w:szCs w:val="20"/>
                <w:u w:val="single"/>
                <w:lang w:val="el-GR"/>
              </w:rPr>
              <w:t>υπεύθυνη δήλωση</w:t>
            </w:r>
            <w:r>
              <w:rPr>
                <w:sz w:val="20"/>
                <w:szCs w:val="20"/>
                <w:lang w:val="el-GR"/>
              </w:rPr>
              <w:t xml:space="preserve"> του υποψήφιου ανάδοχου. </w:t>
            </w:r>
          </w:p>
        </w:tc>
        <w:tc>
          <w:tcPr>
            <w:tcW w:w="1276" w:type="dxa"/>
          </w:tcPr>
          <w:p w:rsidR="006B2B5D" w:rsidRPr="00655C27" w:rsidRDefault="006B2B5D" w:rsidP="002C14F0">
            <w:pPr>
              <w:spacing w:before="120"/>
              <w:rPr>
                <w:sz w:val="20"/>
                <w:szCs w:val="20"/>
                <w:lang w:val="el-GR"/>
              </w:rPr>
            </w:pPr>
          </w:p>
        </w:tc>
        <w:tc>
          <w:tcPr>
            <w:tcW w:w="1559" w:type="dxa"/>
          </w:tcPr>
          <w:p w:rsidR="006B2B5D" w:rsidRPr="00655C27" w:rsidRDefault="006B2B5D" w:rsidP="002C14F0">
            <w:pPr>
              <w:spacing w:before="120"/>
              <w:rPr>
                <w:sz w:val="20"/>
                <w:szCs w:val="20"/>
                <w:lang w:val="el-GR"/>
              </w:rPr>
            </w:pPr>
          </w:p>
        </w:tc>
      </w:tr>
    </w:tbl>
    <w:p w:rsidR="00077A80" w:rsidRPr="006B2B5D" w:rsidRDefault="006B2B5D">
      <w:pPr>
        <w:rPr>
          <w:lang w:val="el-GR"/>
        </w:rPr>
      </w:pPr>
    </w:p>
    <w:sectPr w:rsidR="00077A80" w:rsidRPr="006B2B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826"/>
    <w:multiLevelType w:val="multilevel"/>
    <w:tmpl w:val="EE28FA18"/>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1A1A1EF0"/>
    <w:multiLevelType w:val="hybridMultilevel"/>
    <w:tmpl w:val="0BB44978"/>
    <w:lvl w:ilvl="0" w:tplc="2F182534">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26375537"/>
    <w:multiLevelType w:val="hybridMultilevel"/>
    <w:tmpl w:val="CFC8DD06"/>
    <w:lvl w:ilvl="0" w:tplc="2F182534">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5D"/>
    <w:rsid w:val="0017093A"/>
    <w:rsid w:val="006B2B5D"/>
    <w:rsid w:val="00BD19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112EB-B89E-4DCE-A20C-E5FAC00B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B5D"/>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link w:val="ListParagraphChar"/>
    <w:rsid w:val="006B2B5D"/>
    <w:pPr>
      <w:spacing w:after="200"/>
      <w:ind w:left="720"/>
      <w:contextualSpacing/>
    </w:pPr>
  </w:style>
  <w:style w:type="character" w:customStyle="1" w:styleId="ListParagraphChar">
    <w:name w:val="List Paragraph Char"/>
    <w:link w:val="ListParagraph"/>
    <w:locked/>
    <w:rsid w:val="006B2B5D"/>
    <w:rPr>
      <w:rFonts w:ascii="Calibri" w:eastAsia="Times New Roman" w:hAnsi="Calibri" w:cs="Calibri"/>
      <w:szCs w:val="24"/>
      <w:lang w:val="en-GB" w:eastAsia="zh-CN"/>
    </w:rPr>
  </w:style>
  <w:style w:type="paragraph" w:customStyle="1" w:styleId="paragraph">
    <w:name w:val="paragraph"/>
    <w:basedOn w:val="a"/>
    <w:rsid w:val="006B2B5D"/>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normaltextrun">
    <w:name w:val="normaltextrun"/>
    <w:rsid w:val="006B2B5D"/>
  </w:style>
  <w:style w:type="character" w:customStyle="1" w:styleId="eop">
    <w:name w:val="eop"/>
    <w:rsid w:val="006B2B5D"/>
  </w:style>
  <w:style w:type="character" w:customStyle="1" w:styleId="spellingerror">
    <w:name w:val="spellingerror"/>
    <w:rsid w:val="006B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863</Words>
  <Characters>4665</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1</cp:revision>
  <dcterms:created xsi:type="dcterms:W3CDTF">2022-05-11T07:32:00Z</dcterms:created>
  <dcterms:modified xsi:type="dcterms:W3CDTF">2022-05-11T07:33:00Z</dcterms:modified>
</cp:coreProperties>
</file>